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C3037" w14:textId="7D6032FA" w:rsidR="00785D82" w:rsidRPr="00785D82" w:rsidRDefault="00785D82" w:rsidP="00785D82">
      <w:pPr>
        <w:spacing w:after="0"/>
        <w:ind w:left="1988" w:hanging="1988"/>
        <w:jc w:val="both"/>
        <w:rPr>
          <w:rFonts w:ascii="Arial" w:eastAsia="Batang" w:hAnsi="Arial" w:cs="Arial"/>
          <w:b/>
          <w:bCs/>
          <w:sz w:val="24"/>
          <w:szCs w:val="24"/>
          <w:lang w:val="de-DE"/>
        </w:rPr>
      </w:pPr>
      <w:r w:rsidRPr="00785D82">
        <w:rPr>
          <w:rFonts w:ascii="Arial" w:eastAsia="Batang" w:hAnsi="Arial" w:cs="Arial"/>
          <w:b/>
          <w:bCs/>
          <w:sz w:val="24"/>
          <w:szCs w:val="24"/>
          <w:lang w:val="de-DE"/>
        </w:rPr>
        <w:t>3GPP TSG RAN WG1 #104-e</w:t>
      </w:r>
      <w:r w:rsidRPr="00785D82">
        <w:rPr>
          <w:rFonts w:ascii="Arial" w:eastAsia="Batang" w:hAnsi="Arial" w:cs="Arial"/>
          <w:b/>
          <w:bCs/>
          <w:sz w:val="24"/>
          <w:szCs w:val="24"/>
          <w:lang w:val="de-DE"/>
        </w:rPr>
        <w:tab/>
      </w:r>
      <w:r w:rsidRPr="00785D82">
        <w:rPr>
          <w:rFonts w:ascii="Arial" w:eastAsia="Batang" w:hAnsi="Arial" w:cs="Arial"/>
          <w:b/>
          <w:bCs/>
          <w:sz w:val="24"/>
          <w:szCs w:val="24"/>
          <w:lang w:val="de-DE"/>
        </w:rPr>
        <w:tab/>
      </w:r>
      <w:r w:rsidRPr="00785D82">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sidR="00F7589D" w:rsidRPr="00F7589D">
        <w:rPr>
          <w:rFonts w:ascii="Arial" w:eastAsia="Batang" w:hAnsi="Arial" w:cs="Arial"/>
          <w:b/>
          <w:bCs/>
          <w:sz w:val="24"/>
          <w:szCs w:val="24"/>
          <w:lang w:val="de-DE"/>
        </w:rPr>
        <w:t>R1-2100669</w:t>
      </w:r>
    </w:p>
    <w:p w14:paraId="72A7E626" w14:textId="310885AE" w:rsidR="00DC7878" w:rsidRDefault="00785D82" w:rsidP="00785D82">
      <w:pPr>
        <w:spacing w:after="0"/>
        <w:ind w:left="1988" w:hanging="1988"/>
        <w:jc w:val="both"/>
        <w:rPr>
          <w:rFonts w:ascii="Arial" w:eastAsia="Batang" w:hAnsi="Arial" w:cs="Arial"/>
          <w:b/>
          <w:bCs/>
          <w:sz w:val="24"/>
          <w:szCs w:val="24"/>
        </w:rPr>
      </w:pPr>
      <w:r w:rsidRPr="00785D82">
        <w:rPr>
          <w:rFonts w:ascii="Arial" w:eastAsia="Batang" w:hAnsi="Arial" w:cs="Arial"/>
          <w:b/>
          <w:bCs/>
          <w:sz w:val="24"/>
          <w:szCs w:val="24"/>
          <w:lang w:val="de-DE"/>
        </w:rPr>
        <w:t>e-Meeting, January 25</w:t>
      </w:r>
      <w:r w:rsidR="00F9618D"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xml:space="preserve"> – February 5</w:t>
      </w:r>
      <w:r w:rsidR="00F9618D"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2021</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0844C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8914A3">
        <w:rPr>
          <w:rFonts w:ascii="Arial" w:hAnsi="Arial" w:cs="Arial"/>
          <w:b/>
          <w:sz w:val="24"/>
          <w:szCs w:val="24"/>
        </w:rPr>
        <w:t>On</w:t>
      </w:r>
      <w:r w:rsidR="00AE795E">
        <w:rPr>
          <w:rFonts w:ascii="Arial" w:hAnsi="Arial" w:cs="Arial"/>
          <w:b/>
          <w:sz w:val="24"/>
          <w:szCs w:val="24"/>
        </w:rPr>
        <w:t xml:space="preserve"> Msg3 PUSCH repetition</w:t>
      </w:r>
    </w:p>
    <w:p w14:paraId="6AC8B0BF" w14:textId="20A2F6F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8.8.</w:t>
      </w:r>
      <w:r w:rsidR="00C0541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70393FE4" w:rsidR="00AE42A6" w:rsidRDefault="00AE42A6" w:rsidP="00AE42A6">
      <w:pPr>
        <w:pStyle w:val="BodyText"/>
        <w:spacing w:before="120"/>
        <w:rPr>
          <w:lang w:val="en-US" w:eastAsia="zh-CN"/>
        </w:rPr>
      </w:pPr>
      <w:r w:rsidRPr="000D2D11">
        <w:rPr>
          <w:lang w:val="en-US" w:eastAsia="zh-CN"/>
        </w:rPr>
        <w:t xml:space="preserve">In NR coverage enhancement </w:t>
      </w:r>
      <w:r w:rsidR="00B8178F">
        <w:rPr>
          <w:lang w:val="en-US" w:eastAsia="zh-CN"/>
        </w:rPr>
        <w:t>W</w:t>
      </w:r>
      <w:r w:rsidRPr="000D2D11">
        <w:rPr>
          <w:lang w:val="en-US" w:eastAsia="zh-CN"/>
        </w:rPr>
        <w:t xml:space="preserve">ID, the following objectives have been identified </w:t>
      </w:r>
      <w:r w:rsidR="00195D2D">
        <w:rPr>
          <w:lang w:val="en-US" w:eastAsia="zh-CN"/>
        </w:rPr>
        <w:fldChar w:fldCharType="begin"/>
      </w:r>
      <w:r w:rsidR="00195D2D">
        <w:rPr>
          <w:lang w:val="en-US" w:eastAsia="zh-CN"/>
        </w:rPr>
        <w:instrText xml:space="preserve"> REF _Ref60045850 \r \h </w:instrText>
      </w:r>
      <w:r w:rsidR="00195D2D">
        <w:rPr>
          <w:lang w:val="en-US" w:eastAsia="zh-CN"/>
        </w:rPr>
      </w:r>
      <w:r w:rsidR="00195D2D">
        <w:rPr>
          <w:lang w:val="en-US" w:eastAsia="zh-CN"/>
        </w:rPr>
        <w:fldChar w:fldCharType="separate"/>
      </w:r>
      <w:r w:rsidR="009C2AF7">
        <w:rPr>
          <w:lang w:val="en-US" w:eastAsia="zh-CN"/>
        </w:rPr>
        <w:t>[1]</w:t>
      </w:r>
      <w:r w:rsidR="00195D2D">
        <w:rPr>
          <w:lang w:val="en-US" w:eastAsia="zh-CN"/>
        </w:rPr>
        <w:fldChar w:fldCharType="end"/>
      </w:r>
      <w:r w:rsidRPr="000D2D11">
        <w:rPr>
          <w:lang w:val="en-US" w:eastAsia="zh-CN"/>
        </w:rPr>
        <w:t>:</w:t>
      </w:r>
    </w:p>
    <w:p w14:paraId="1FC49113" w14:textId="77777777" w:rsidR="00C3235E" w:rsidRPr="00C3235E" w:rsidRDefault="00C3235E" w:rsidP="00C3235E">
      <w:pPr>
        <w:numPr>
          <w:ilvl w:val="0"/>
          <w:numId w:val="44"/>
        </w:numPr>
        <w:overflowPunct/>
        <w:autoSpaceDE/>
        <w:autoSpaceDN/>
        <w:adjustRightInd/>
        <w:spacing w:after="0"/>
        <w:textAlignment w:val="auto"/>
        <w:rPr>
          <w:rFonts w:eastAsia="Batang"/>
          <w:lang w:eastAsia="x-none"/>
        </w:rPr>
      </w:pPr>
      <w:r w:rsidRPr="00C3235E">
        <w:rPr>
          <w:rFonts w:eastAsia="Batang"/>
          <w:lang w:eastAsia="x-none"/>
        </w:rPr>
        <w:t>Specification of PUSCH enhancements [RAN1, RAN4]</w:t>
      </w:r>
    </w:p>
    <w:p w14:paraId="52FE57A6"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the following mechanisms for enhancements on PUSCH repetition type A [RAN1]</w:t>
      </w:r>
    </w:p>
    <w:p w14:paraId="02755BAB"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Increasing the maximum number of repetitions up to a number to be determined during the course of the work.</w:t>
      </w:r>
    </w:p>
    <w:p w14:paraId="6B4A52DC"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The number of repetitions counted on the basis of available UL slots.</w:t>
      </w:r>
    </w:p>
    <w:p w14:paraId="1D59B46B"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mechanism(s) to support TB processing over multi-slot PUSCH [RAN1]</w:t>
      </w:r>
    </w:p>
    <w:p w14:paraId="156B260B"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 xml:space="preserve">TBS determined based on multiple slots and transmitted over multiple slots. </w:t>
      </w:r>
    </w:p>
    <w:p w14:paraId="4A9F3E2D"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mechanism(s) to enable joint channel estimation [RAN1, RAN4]</w:t>
      </w:r>
    </w:p>
    <w:p w14:paraId="5A211771"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Mechanism(s) to enable joint channel estimation over multiple PUSCH transmissions, based on the conditions to keep power consistency and phase continuity to be investigated and specified if necessary by RAN4 [RAN1, RAN4]</w:t>
      </w:r>
    </w:p>
    <w:p w14:paraId="428D34C0" w14:textId="77777777" w:rsidR="00C3235E" w:rsidRPr="00C3235E" w:rsidRDefault="00C3235E" w:rsidP="00C3235E">
      <w:pPr>
        <w:numPr>
          <w:ilvl w:val="3"/>
          <w:numId w:val="45"/>
        </w:numPr>
        <w:overflowPunct/>
        <w:autoSpaceDE/>
        <w:autoSpaceDN/>
        <w:adjustRightInd/>
        <w:spacing w:after="0"/>
        <w:textAlignment w:val="auto"/>
        <w:rPr>
          <w:rFonts w:eastAsia="Batang"/>
          <w:lang w:eastAsia="x-none"/>
        </w:rPr>
      </w:pPr>
      <w:r w:rsidRPr="00C3235E">
        <w:rPr>
          <w:rFonts w:eastAsia="Batang"/>
          <w:lang w:eastAsia="x-none"/>
        </w:rPr>
        <w:t>Potential optimization of DMRS location/granularity in time domain is not precluded</w:t>
      </w:r>
    </w:p>
    <w:p w14:paraId="3E2D7667"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Inter-slot frequency hopping with inter-slot bundling to enable joint channel estimation [RAN1]</w:t>
      </w:r>
    </w:p>
    <w:p w14:paraId="71242049" w14:textId="77777777" w:rsidR="00C3235E" w:rsidRPr="00C3235E" w:rsidRDefault="00C3235E" w:rsidP="00C3235E">
      <w:pPr>
        <w:numPr>
          <w:ilvl w:val="0"/>
          <w:numId w:val="44"/>
        </w:numPr>
        <w:overflowPunct/>
        <w:autoSpaceDE/>
        <w:autoSpaceDN/>
        <w:adjustRightInd/>
        <w:spacing w:after="0"/>
        <w:textAlignment w:val="auto"/>
        <w:rPr>
          <w:rFonts w:eastAsia="Batang"/>
          <w:lang w:eastAsia="x-none"/>
        </w:rPr>
      </w:pPr>
      <w:r w:rsidRPr="00C3235E">
        <w:rPr>
          <w:rFonts w:eastAsia="Batang"/>
          <w:lang w:eastAsia="x-none"/>
        </w:rPr>
        <w:t>Specification of PUCCH enhancements [RAN1, RAN4]</w:t>
      </w:r>
    </w:p>
    <w:p w14:paraId="11F78CAE"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signaling mechanism to support dynamic PUCCH repetition factor indication [RAN1]</w:t>
      </w:r>
    </w:p>
    <w:p w14:paraId="60DCA1F0"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 to support DMRS bundling across PUCCH repetitions [RAN1, RAN4]</w:t>
      </w:r>
    </w:p>
    <w:p w14:paraId="0B3D4CE8" w14:textId="77777777" w:rsidR="00C3235E" w:rsidRPr="00C3235E" w:rsidRDefault="00C3235E" w:rsidP="00801C29">
      <w:pPr>
        <w:numPr>
          <w:ilvl w:val="0"/>
          <w:numId w:val="44"/>
        </w:numPr>
        <w:overflowPunct/>
        <w:autoSpaceDE/>
        <w:autoSpaceDN/>
        <w:adjustRightInd/>
        <w:spacing w:after="240"/>
        <w:textAlignment w:val="auto"/>
        <w:rPr>
          <w:rFonts w:eastAsia="Batang"/>
          <w:lang w:eastAsia="x-none"/>
        </w:rPr>
      </w:pPr>
      <w:r w:rsidRPr="00C3235E">
        <w:rPr>
          <w:rFonts w:eastAsia="Batang"/>
          <w:lang w:eastAsia="x-none"/>
        </w:rPr>
        <w:t>Specify mechanism(s) to support Type A PUSCH repetitions for Msg3 [RAN1]</w:t>
      </w:r>
    </w:p>
    <w:p w14:paraId="5AE00C41" w14:textId="33E0B9C2" w:rsidR="00323FE8" w:rsidRDefault="00D56377" w:rsidP="00E63E74">
      <w:pPr>
        <w:pStyle w:val="BodyText"/>
        <w:spacing w:before="120" w:after="360"/>
        <w:rPr>
          <w:lang w:val="en-US" w:eastAsia="zh-CN"/>
        </w:rPr>
      </w:pPr>
      <w:r w:rsidRPr="00081FCA">
        <w:rPr>
          <w:lang w:val="en-US" w:eastAsia="zh-CN"/>
        </w:rPr>
        <w:t>In the contribution, we discus</w:t>
      </w:r>
      <w:r w:rsidR="00CD29A6" w:rsidRPr="00081FCA">
        <w:rPr>
          <w:lang w:val="en-US" w:eastAsia="zh-CN"/>
        </w:rPr>
        <w:t xml:space="preserve">s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687BD3" w:rsidRPr="00081FCA">
        <w:rPr>
          <w:lang w:val="en-US" w:eastAsia="zh-CN"/>
        </w:rPr>
        <w:t xml:space="preserve">solutions for </w:t>
      </w:r>
      <w:r w:rsidR="0079666A" w:rsidRPr="00081FCA">
        <w:rPr>
          <w:lang w:val="en-US" w:eastAsia="zh-CN"/>
        </w:rPr>
        <w:t>PUSCH and PUCCH coverage enhancements</w:t>
      </w:r>
      <w:r w:rsidR="00046EBE" w:rsidRPr="00081FCA">
        <w:rPr>
          <w:lang w:val="en-US" w:eastAsia="zh-CN"/>
        </w:rPr>
        <w:t xml:space="preserve"> </w:t>
      </w:r>
      <w:r w:rsidR="00940EDF" w:rsidRPr="00081FCA">
        <w:rPr>
          <w:lang w:val="en-US" w:eastAsia="zh-CN"/>
        </w:rPr>
        <w:t>are</w:t>
      </w:r>
      <w:r w:rsidR="00046EBE" w:rsidRPr="00081FCA">
        <w:rPr>
          <w:lang w:val="en-US" w:eastAsia="zh-CN"/>
        </w:rPr>
        <w:t xml:space="preserve"> 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_Ref60047306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C2AF7">
        <w:rPr>
          <w:lang w:val="en-US" w:eastAsia="zh-CN"/>
        </w:rPr>
        <w:t>[2]</w:t>
      </w:r>
      <w:r w:rsidR="00081FCA" w:rsidRPr="00081FCA">
        <w:rPr>
          <w:lang w:val="en-US" w:eastAsia="zh-CN"/>
        </w:rPr>
        <w:fldChar w:fldCharType="end"/>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C2AF7">
        <w:rPr>
          <w:lang w:val="en-US" w:eastAsia="zh-CN"/>
        </w:rPr>
        <w:t>[3]</w:t>
      </w:r>
      <w:r w:rsidR="00081FCA" w:rsidRPr="00081FCA">
        <w:rPr>
          <w:lang w:val="en-US" w:eastAsia="zh-CN"/>
        </w:rPr>
        <w:fldChar w:fldCharType="end"/>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C2AF7">
        <w:rPr>
          <w:lang w:val="en-US" w:eastAsia="zh-CN"/>
        </w:rPr>
        <w:t>[4]</w:t>
      </w:r>
      <w:r w:rsidR="00081FCA" w:rsidRPr="00081FCA">
        <w:rPr>
          <w:lang w:val="en-US" w:eastAsia="zh-CN"/>
        </w:rPr>
        <w:fldChar w:fldCharType="end"/>
      </w:r>
      <w:r w:rsidR="00081FCA" w:rsidRPr="00081FCA">
        <w:rPr>
          <w:lang w:val="en-US" w:eastAsia="zh-CN"/>
        </w:rPr>
        <w:t xml:space="preserve"> and </w:t>
      </w:r>
      <w:r w:rsidR="00081FCA" w:rsidRPr="00081FCA">
        <w:rPr>
          <w:lang w:val="en-US" w:eastAsia="zh-CN"/>
        </w:rPr>
        <w:fldChar w:fldCharType="begin"/>
      </w:r>
      <w:r w:rsidR="00081FCA" w:rsidRPr="00081FCA">
        <w:rPr>
          <w:lang w:val="en-US" w:eastAsia="zh-CN"/>
        </w:rPr>
        <w:instrText xml:space="preserve"> REF _Ref60047330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C2AF7">
        <w:rPr>
          <w:lang w:val="en-US" w:eastAsia="zh-CN"/>
        </w:rPr>
        <w:t>[5]</w:t>
      </w:r>
      <w:r w:rsidR="00081FCA" w:rsidRPr="00081FCA">
        <w:rPr>
          <w:lang w:val="en-US" w:eastAsia="zh-CN"/>
        </w:rPr>
        <w:fldChar w:fldCharType="end"/>
      </w:r>
      <w:r w:rsidR="00046EBE" w:rsidRPr="00081FCA">
        <w:rPr>
          <w:lang w:val="en-US" w:eastAsia="zh-CN"/>
        </w:rPr>
        <w:t>, respectively.</w:t>
      </w:r>
      <w:r w:rsidR="00E17DDD" w:rsidRPr="00081FCA">
        <w:rPr>
          <w:lang w:val="en-US" w:eastAsia="zh-CN"/>
        </w:rPr>
        <w:t xml:space="preserve"> </w:t>
      </w:r>
    </w:p>
    <w:p w14:paraId="3877E86F" w14:textId="638CC7A9" w:rsidR="003F3331" w:rsidRDefault="00E978F8" w:rsidP="00E978F8">
      <w:pPr>
        <w:pStyle w:val="Heading1"/>
      </w:pPr>
      <w:r>
        <w:t xml:space="preserve">Discussion on Msg3 </w:t>
      </w:r>
      <w:r w:rsidR="00165C5C">
        <w:t>PUSCH repetition</w:t>
      </w:r>
      <w:r>
        <w:t xml:space="preserve"> </w:t>
      </w:r>
    </w:p>
    <w:p w14:paraId="38573651" w14:textId="22466237" w:rsidR="00A93E6F" w:rsidRDefault="00A93E6F" w:rsidP="00A93E6F">
      <w:pPr>
        <w:pStyle w:val="Heading2"/>
      </w:pPr>
      <w:r>
        <w:t>Indication of repetition level for Msg3 PUSCH</w:t>
      </w:r>
    </w:p>
    <w:p w14:paraId="6043FD02" w14:textId="2A2A6AFD" w:rsidR="000E43AD" w:rsidRDefault="00C80CE2" w:rsidP="000E43AD">
      <w:pPr>
        <w:jc w:val="both"/>
        <w:rPr>
          <w:lang w:eastAsia="zh-CN"/>
        </w:rPr>
      </w:pPr>
      <w:r>
        <w:rPr>
          <w:lang w:eastAsia="zh-CN"/>
        </w:rPr>
        <w:t>A</w:t>
      </w:r>
      <w:r w:rsidR="000E43AD" w:rsidRPr="00113047">
        <w:rPr>
          <w:lang w:eastAsia="zh-CN"/>
        </w:rPr>
        <w:t xml:space="preserve">s defined in NR, coverage for Msg3 can be improved by employing HARQ retransmission. However, given the nature of contention based RACH procedure, it may be difficult for gNB to schedule Msg3 retransmission as gNB may not know </w:t>
      </w:r>
      <w:r w:rsidR="000E43AD" w:rsidRPr="00113047" w:rsidDel="00AC792B">
        <w:rPr>
          <w:lang w:eastAsia="zh-CN"/>
        </w:rPr>
        <w:t>whether</w:t>
      </w:r>
      <w:r w:rsidR="00AC792B" w:rsidRPr="00113047">
        <w:rPr>
          <w:lang w:eastAsia="zh-CN"/>
        </w:rPr>
        <w:t xml:space="preserve"> </w:t>
      </w:r>
      <w:r w:rsidR="000E43AD" w:rsidRPr="00113047">
        <w:rPr>
          <w:lang w:eastAsia="zh-CN"/>
        </w:rPr>
        <w:t xml:space="preserve">UE does not receive RAR UL grant or UE actually transmits Msg3 but gNB fails to </w:t>
      </w:r>
      <w:r w:rsidR="004674F2">
        <w:rPr>
          <w:lang w:eastAsia="zh-CN"/>
        </w:rPr>
        <w:t>decode</w:t>
      </w:r>
      <w:r w:rsidR="0353A3B5" w:rsidRPr="00113047">
        <w:rPr>
          <w:lang w:eastAsia="zh-CN"/>
        </w:rPr>
        <w:t xml:space="preserve"> </w:t>
      </w:r>
      <w:r w:rsidR="000E43AD" w:rsidRPr="00113047">
        <w:rPr>
          <w:lang w:eastAsia="zh-CN"/>
        </w:rPr>
        <w:t xml:space="preserve">it. Further, Msg3 retransmission would lead to latency </w:t>
      </w:r>
      <w:r w:rsidR="000074A9">
        <w:rPr>
          <w:lang w:eastAsia="zh-CN"/>
        </w:rPr>
        <w:t xml:space="preserve">increase </w:t>
      </w:r>
      <w:r w:rsidR="000E43AD" w:rsidRPr="00113047">
        <w:rPr>
          <w:lang w:eastAsia="zh-CN"/>
        </w:rPr>
        <w:t>for 4-step RACH procedure, which may not be desirable from system operation perspective.</w:t>
      </w:r>
      <w:r w:rsidR="000E43AD">
        <w:rPr>
          <w:lang w:eastAsia="zh-CN"/>
        </w:rPr>
        <w:t xml:space="preserve"> </w:t>
      </w:r>
    </w:p>
    <w:p w14:paraId="70075286" w14:textId="55DD9288" w:rsidR="00E84915" w:rsidRPr="00181830" w:rsidRDefault="000E43AD" w:rsidP="00E84915">
      <w:pPr>
        <w:jc w:val="both"/>
        <w:rPr>
          <w:lang w:eastAsia="zh-CN"/>
        </w:rPr>
      </w:pPr>
      <w:r>
        <w:rPr>
          <w:lang w:eastAsia="zh-CN"/>
        </w:rPr>
        <w:t xml:space="preserve">To address this issue, one straightforward solution is to employ slot aggregation for Msg3 </w:t>
      </w:r>
      <w:r w:rsidR="00E84915">
        <w:rPr>
          <w:lang w:eastAsia="zh-CN"/>
        </w:rPr>
        <w:t>PUSCH</w:t>
      </w:r>
      <w:r>
        <w:rPr>
          <w:lang w:eastAsia="zh-CN"/>
        </w:rPr>
        <w:t xml:space="preserve"> </w:t>
      </w:r>
      <w:r w:rsidR="00593840">
        <w:rPr>
          <w:lang w:eastAsia="zh-CN"/>
        </w:rPr>
        <w:t xml:space="preserve">for coverage enhancement during </w:t>
      </w:r>
      <w:r>
        <w:rPr>
          <w:lang w:eastAsia="zh-CN"/>
        </w:rPr>
        <w:t>4-step RACH</w:t>
      </w:r>
      <w:r w:rsidR="00207184">
        <w:rPr>
          <w:lang w:eastAsia="zh-CN"/>
        </w:rPr>
        <w:t xml:space="preserve"> procedure</w:t>
      </w:r>
      <w:r>
        <w:rPr>
          <w:lang w:eastAsia="zh-CN"/>
        </w:rPr>
        <w:t xml:space="preserve">. </w:t>
      </w:r>
      <w:r w:rsidR="00E84915">
        <w:rPr>
          <w:lang w:eastAsia="zh-CN"/>
        </w:rPr>
        <w:fldChar w:fldCharType="begin"/>
      </w:r>
      <w:r w:rsidR="00E84915">
        <w:rPr>
          <w:lang w:eastAsia="zh-CN"/>
        </w:rPr>
        <w:instrText xml:space="preserve"> REF _Ref52895482 \h </w:instrText>
      </w:r>
      <w:r w:rsidR="00E84915">
        <w:rPr>
          <w:lang w:eastAsia="zh-CN"/>
        </w:rPr>
      </w:r>
      <w:r w:rsidR="00E84915">
        <w:rPr>
          <w:lang w:eastAsia="zh-CN"/>
        </w:rPr>
        <w:fldChar w:fldCharType="separate"/>
      </w:r>
      <w:r w:rsidR="009C2AF7">
        <w:t xml:space="preserve">Figure </w:t>
      </w:r>
      <w:r w:rsidR="009C2AF7">
        <w:rPr>
          <w:noProof/>
        </w:rPr>
        <w:t>1</w:t>
      </w:r>
      <w:r w:rsidR="00E84915">
        <w:rPr>
          <w:lang w:eastAsia="zh-CN"/>
        </w:rPr>
        <w:fldChar w:fldCharType="end"/>
      </w:r>
      <w:r w:rsidR="00E84915">
        <w:rPr>
          <w:lang w:eastAsia="zh-CN"/>
        </w:rPr>
        <w:t xml:space="preserve"> </w:t>
      </w:r>
      <w:r w:rsidR="00E84915" w:rsidRPr="00181830">
        <w:rPr>
          <w:lang w:eastAsia="zh-CN"/>
        </w:rPr>
        <w:t xml:space="preserve">illustrates link level simulation results for Msg3 PUSCH with different number of repetitions. </w:t>
      </w:r>
      <w:r w:rsidR="00AF7D2F">
        <w:rPr>
          <w:lang w:eastAsia="zh-CN"/>
        </w:rPr>
        <w:t>I</w:t>
      </w:r>
      <w:r w:rsidR="00E84915" w:rsidRPr="00181830">
        <w:rPr>
          <w:lang w:eastAsia="zh-CN"/>
        </w:rPr>
        <w:t xml:space="preserve">n the simulations, it is assumed DFT-s-OFDM waveform and intra-slot frequency hopping for PUSCH. In addition, it is assumed TBS = 56, MCS = 0, </w:t>
      </w:r>
      <w:r w:rsidR="00E84915">
        <w:rPr>
          <w:lang w:eastAsia="zh-CN"/>
        </w:rPr>
        <w:t>3</w:t>
      </w:r>
      <w:r w:rsidR="00E84915" w:rsidRPr="00181830">
        <w:rPr>
          <w:lang w:eastAsia="zh-CN"/>
        </w:rPr>
        <w:t xml:space="preserve"> DMRS symbols that are allocated in each slot and UE moving speed of 3km/h. From the figure, it can be observed that link level performance for Msg3 PUSCH can be improved by increasing the number of repetitions. More specifically, ~2dB performance gain can be observed with doubling the repetition levels for </w:t>
      </w:r>
      <w:r w:rsidR="00E84915">
        <w:rPr>
          <w:lang w:eastAsia="zh-CN"/>
        </w:rPr>
        <w:t>Msg3 PUSCH</w:t>
      </w:r>
      <w:r w:rsidR="00E84915" w:rsidRPr="00181830">
        <w:rPr>
          <w:lang w:eastAsia="zh-CN"/>
        </w:rPr>
        <w:t>.</w:t>
      </w:r>
    </w:p>
    <w:p w14:paraId="63F5DEE1" w14:textId="77777777" w:rsidR="00E84915" w:rsidRDefault="00E84915" w:rsidP="00E84915">
      <w:pPr>
        <w:keepNext/>
        <w:jc w:val="center"/>
      </w:pPr>
      <w:r w:rsidRPr="00181830">
        <w:rPr>
          <w:noProof/>
        </w:rPr>
        <w:lastRenderedPageBreak/>
        <w:drawing>
          <wp:inline distT="0" distB="0" distL="0" distR="0" wp14:anchorId="1AA78FE8" wp14:editId="29488369">
            <wp:extent cx="3913632" cy="2926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3632" cy="2926080"/>
                    </a:xfrm>
                    <a:prstGeom prst="rect">
                      <a:avLst/>
                    </a:prstGeom>
                    <a:noFill/>
                    <a:ln>
                      <a:noFill/>
                    </a:ln>
                  </pic:spPr>
                </pic:pic>
              </a:graphicData>
            </a:graphic>
          </wp:inline>
        </w:drawing>
      </w:r>
    </w:p>
    <w:p w14:paraId="6A7455D9" w14:textId="6C32881D" w:rsidR="00E84915" w:rsidRPr="00181830" w:rsidRDefault="00E84915" w:rsidP="00E84915">
      <w:pPr>
        <w:pStyle w:val="Caption"/>
        <w:jc w:val="center"/>
      </w:pPr>
      <w:bookmarkStart w:id="1" w:name="_Ref52895482"/>
      <w:r>
        <w:t xml:space="preserve">Figure </w:t>
      </w:r>
      <w:fldSimple w:instr=" SEQ Figure \* ARABIC ">
        <w:r w:rsidR="009C2AF7">
          <w:rPr>
            <w:noProof/>
          </w:rPr>
          <w:t>1</w:t>
        </w:r>
      </w:fldSimple>
      <w:bookmarkEnd w:id="1"/>
      <w:r>
        <w:t>. Simulation results for Msg3 PUSCH with repetitions</w:t>
      </w:r>
    </w:p>
    <w:p w14:paraId="49B941DD" w14:textId="2A35FA84" w:rsidR="00E84915" w:rsidRDefault="00E84915" w:rsidP="00454632">
      <w:pPr>
        <w:jc w:val="both"/>
        <w:rPr>
          <w:lang w:eastAsia="zh-CN"/>
        </w:rPr>
      </w:pPr>
    </w:p>
    <w:p w14:paraId="4C9AE112" w14:textId="77777777" w:rsidR="00E9621C" w:rsidRPr="00275AED" w:rsidRDefault="00E9621C" w:rsidP="00E9621C">
      <w:pPr>
        <w:spacing w:before="240" w:after="0"/>
        <w:jc w:val="both"/>
        <w:rPr>
          <w:b/>
        </w:rPr>
      </w:pPr>
      <w:r w:rsidRPr="00B77606">
        <w:rPr>
          <w:b/>
        </w:rPr>
        <w:t>Observation 1</w:t>
      </w:r>
    </w:p>
    <w:p w14:paraId="3D13F6AB" w14:textId="77777777" w:rsidR="0097744B" w:rsidRDefault="0097744B" w:rsidP="0097744B">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73D850A6" w14:textId="77777777" w:rsidR="00E9621C" w:rsidRDefault="00E9621C" w:rsidP="00454632">
      <w:pPr>
        <w:jc w:val="both"/>
        <w:rPr>
          <w:lang w:eastAsia="zh-CN"/>
        </w:rPr>
      </w:pPr>
    </w:p>
    <w:p w14:paraId="423A0F3B" w14:textId="209A6713" w:rsidR="006B1B9C" w:rsidRDefault="007230F4" w:rsidP="00454632">
      <w:pPr>
        <w:jc w:val="both"/>
        <w:rPr>
          <w:lang w:eastAsia="zh-CN"/>
        </w:rPr>
      </w:pPr>
      <w:r>
        <w:rPr>
          <w:lang w:eastAsia="zh-CN"/>
        </w:rPr>
        <w:t xml:space="preserve">To </w:t>
      </w:r>
      <w:r w:rsidR="00E25978">
        <w:rPr>
          <w:lang w:eastAsia="zh-CN"/>
        </w:rPr>
        <w:t xml:space="preserve">enable Msg3 PUSCH repetition, the number of repetitions of Msg3 transmission may be explicitly indicated in the RAR or fallbackRAR UL grant, which is </w:t>
      </w:r>
      <w:r w:rsidR="000E43AD">
        <w:rPr>
          <w:lang w:eastAsia="zh-CN"/>
        </w:rPr>
        <w:t>similar to dynamic indication of aggregation level of PUSCH</w:t>
      </w:r>
      <w:r w:rsidR="00E25978">
        <w:rPr>
          <w:lang w:eastAsia="zh-CN"/>
        </w:rPr>
        <w:t xml:space="preserve">. </w:t>
      </w:r>
      <w:r w:rsidR="00502406">
        <w:rPr>
          <w:lang w:eastAsia="zh-CN"/>
        </w:rPr>
        <w:t>I</w:t>
      </w:r>
      <w:r w:rsidR="00122015" w:rsidRPr="00122015">
        <w:rPr>
          <w:lang w:eastAsia="zh-CN"/>
        </w:rPr>
        <w:t>n order to ensure backward compatibility, some fields may be repurposed to indicate the repetition level of Msg3 transmission.</w:t>
      </w:r>
      <w:r w:rsidR="00502406">
        <w:rPr>
          <w:lang w:eastAsia="zh-CN"/>
        </w:rPr>
        <w:t xml:space="preserve"> </w:t>
      </w:r>
      <w:r w:rsidR="00FC5876">
        <w:rPr>
          <w:lang w:eastAsia="zh-CN"/>
        </w:rPr>
        <w:t xml:space="preserve">For instance, </w:t>
      </w:r>
      <w:r w:rsidR="002B71E7">
        <w:rPr>
          <w:lang w:eastAsia="zh-CN"/>
        </w:rPr>
        <w:t xml:space="preserve">the number of bits for frequency domain resource allocation for Msg3 PUSCH may be truncated and </w:t>
      </w:r>
      <w:r w:rsidR="008F6723">
        <w:rPr>
          <w:lang w:eastAsia="zh-CN"/>
        </w:rPr>
        <w:t xml:space="preserve">can be used to indicate the number of repetitions for Msg3 PUSCH. </w:t>
      </w:r>
    </w:p>
    <w:p w14:paraId="202812DD" w14:textId="53F744D9" w:rsidR="00454632" w:rsidRDefault="00BA58FA" w:rsidP="00454632">
      <w:pPr>
        <w:jc w:val="both"/>
        <w:rPr>
          <w:lang w:eastAsia="zh-CN"/>
        </w:rPr>
      </w:pPr>
      <w:r>
        <w:rPr>
          <w:lang w:eastAsia="zh-CN"/>
        </w:rPr>
        <w:t>Further,</w:t>
      </w:r>
      <w:r w:rsidR="00454632">
        <w:rPr>
          <w:lang w:eastAsia="zh-CN"/>
        </w:rPr>
        <w:t xml:space="preserve"> repetition can also be applied for Msg3 retransmission, where the number of repetitions may be explicitly indicated in the DCI</w:t>
      </w:r>
      <w:r w:rsidR="00453AB7">
        <w:rPr>
          <w:lang w:eastAsia="zh-CN"/>
        </w:rPr>
        <w:t xml:space="preserve"> format </w:t>
      </w:r>
      <w:r w:rsidR="00453AB7" w:rsidRPr="00453AB7">
        <w:rPr>
          <w:lang w:eastAsia="zh-CN"/>
        </w:rPr>
        <w:t>0</w:t>
      </w:r>
      <w:r w:rsidR="00453AB7">
        <w:rPr>
          <w:lang w:eastAsia="zh-CN"/>
        </w:rPr>
        <w:t>_</w:t>
      </w:r>
      <w:r w:rsidR="00453AB7" w:rsidRPr="00453AB7">
        <w:rPr>
          <w:lang w:eastAsia="zh-CN"/>
        </w:rPr>
        <w:t>0 scrambled with TC-RNTI</w:t>
      </w:r>
      <w:r w:rsidR="00454632">
        <w:rPr>
          <w:lang w:eastAsia="zh-CN"/>
        </w:rPr>
        <w:t xml:space="preserve">. In this case, gNB may dynamically change the number of repetitions </w:t>
      </w:r>
      <w:r w:rsidR="0094026D">
        <w:rPr>
          <w:lang w:eastAsia="zh-CN"/>
        </w:rPr>
        <w:t>between</w:t>
      </w:r>
      <w:r w:rsidR="00454632">
        <w:rPr>
          <w:lang w:eastAsia="zh-CN"/>
        </w:rPr>
        <w:t xml:space="preserve"> initial Msg3 transmission and Msg3 retransmission so as to adapt </w:t>
      </w:r>
      <w:r w:rsidR="4AD09DB1" w:rsidRPr="20751FD0">
        <w:rPr>
          <w:lang w:eastAsia="zh-CN"/>
        </w:rPr>
        <w:t>to</w:t>
      </w:r>
      <w:r w:rsidR="0066317A">
        <w:rPr>
          <w:lang w:eastAsia="zh-CN"/>
        </w:rPr>
        <w:t xml:space="preserve"> the </w:t>
      </w:r>
      <w:r w:rsidR="00454632">
        <w:rPr>
          <w:lang w:eastAsia="zh-CN"/>
        </w:rPr>
        <w:t xml:space="preserve">channel conditions. </w:t>
      </w:r>
    </w:p>
    <w:p w14:paraId="357303DD" w14:textId="77777777" w:rsidR="00064C77" w:rsidRPr="00275AED" w:rsidRDefault="00064C77" w:rsidP="00064C77">
      <w:pPr>
        <w:spacing w:before="240" w:after="0"/>
        <w:jc w:val="both"/>
        <w:rPr>
          <w:b/>
        </w:rPr>
      </w:pPr>
      <w:r w:rsidRPr="00B77606">
        <w:rPr>
          <w:b/>
        </w:rPr>
        <w:t>Proposal 1</w:t>
      </w:r>
    </w:p>
    <w:p w14:paraId="18681712" w14:textId="77777777" w:rsidR="00064C77" w:rsidRDefault="00064C77" w:rsidP="00064C77">
      <w:pPr>
        <w:numPr>
          <w:ilvl w:val="0"/>
          <w:numId w:val="6"/>
        </w:numPr>
        <w:overflowPunct/>
        <w:autoSpaceDE/>
        <w:autoSpaceDN/>
        <w:adjustRightInd/>
        <w:spacing w:before="60" w:after="0"/>
        <w:ind w:left="288" w:hanging="288"/>
        <w:jc w:val="both"/>
        <w:textAlignment w:val="auto"/>
        <w:rPr>
          <w:i/>
        </w:rPr>
      </w:pPr>
      <w:r>
        <w:rPr>
          <w:i/>
        </w:rPr>
        <w:t>For Type A Msg3 PUSCH repetition.</w:t>
      </w:r>
    </w:p>
    <w:p w14:paraId="6C49C296" w14:textId="77777777" w:rsidR="00064C77" w:rsidRDefault="00064C77" w:rsidP="00064C77">
      <w:pPr>
        <w:numPr>
          <w:ilvl w:val="1"/>
          <w:numId w:val="43"/>
        </w:numPr>
        <w:overflowPunct/>
        <w:autoSpaceDE/>
        <w:autoSpaceDN/>
        <w:adjustRightInd/>
        <w:spacing w:before="60" w:after="0"/>
        <w:jc w:val="both"/>
        <w:textAlignment w:val="auto"/>
        <w:rPr>
          <w:i/>
        </w:rPr>
      </w:pPr>
      <w:r>
        <w:rPr>
          <w:i/>
        </w:rPr>
        <w:t>Number of repetitions for Msg3 transmission is indicated in RAR or fallbackRAR UL grant.</w:t>
      </w:r>
    </w:p>
    <w:p w14:paraId="64BAE568" w14:textId="77777777" w:rsidR="00064C77" w:rsidRDefault="00064C77" w:rsidP="00064C77">
      <w:pPr>
        <w:numPr>
          <w:ilvl w:val="1"/>
          <w:numId w:val="43"/>
        </w:numPr>
        <w:overflowPunct/>
        <w:autoSpaceDE/>
        <w:autoSpaceDN/>
        <w:adjustRightInd/>
        <w:spacing w:before="60" w:after="0"/>
        <w:jc w:val="both"/>
        <w:textAlignment w:val="auto"/>
        <w:rPr>
          <w:i/>
        </w:rPr>
      </w:pPr>
      <w:r>
        <w:rPr>
          <w:i/>
        </w:rPr>
        <w:t>Number of repetitions for Msg3 retransmission is indicated in the DCI</w:t>
      </w:r>
      <w:r w:rsidRPr="000C50FB">
        <w:t xml:space="preserve"> </w:t>
      </w:r>
      <w:r w:rsidRPr="000C50FB">
        <w:rPr>
          <w:i/>
        </w:rPr>
        <w:t>format 0_0 scrambled with TC-RNTI</w:t>
      </w:r>
      <w:r>
        <w:rPr>
          <w:i/>
        </w:rPr>
        <w:t xml:space="preserve">. </w:t>
      </w:r>
    </w:p>
    <w:p w14:paraId="5F8CBE72" w14:textId="5EBDB7C3" w:rsidR="00064C77" w:rsidRDefault="00064C77" w:rsidP="00454632">
      <w:pPr>
        <w:jc w:val="both"/>
        <w:rPr>
          <w:lang w:eastAsia="zh-CN"/>
        </w:rPr>
      </w:pPr>
    </w:p>
    <w:p w14:paraId="0C49F33F" w14:textId="2B6DB949" w:rsidR="00A93E6F" w:rsidRDefault="00A93E6F" w:rsidP="00A93E6F">
      <w:pPr>
        <w:jc w:val="both"/>
        <w:rPr>
          <w:lang w:eastAsia="zh-CN"/>
        </w:rPr>
      </w:pPr>
      <w:r>
        <w:rPr>
          <w:lang w:eastAsia="zh-CN"/>
        </w:rPr>
        <w:t>In order to differentiate the enhanced UE with Msg3 PUSCH repetition and normal or legacy UE, certain mechanism</w:t>
      </w:r>
      <w:r w:rsidR="004D29AC">
        <w:rPr>
          <w:lang w:eastAsia="zh-CN"/>
        </w:rPr>
        <w:t>s</w:t>
      </w:r>
      <w:r>
        <w:rPr>
          <w:lang w:eastAsia="zh-CN"/>
        </w:rPr>
        <w:t xml:space="preserve"> may need to be considered. One straightforward approach is to employ the PRACH resource partitioning for differentiation. After successful detection of PRACH preambles in the configured resources, gNB may indicate the repetition factor for Msg3 PUSCH transmission. As illustrated in </w:t>
      </w:r>
      <w:r>
        <w:rPr>
          <w:lang w:eastAsia="zh-CN"/>
        </w:rPr>
        <w:fldChar w:fldCharType="begin"/>
      </w:r>
      <w:r>
        <w:rPr>
          <w:lang w:eastAsia="zh-CN"/>
        </w:rPr>
        <w:instrText xml:space="preserve"> REF _Ref60048528 \h </w:instrText>
      </w:r>
      <w:r>
        <w:rPr>
          <w:lang w:eastAsia="zh-CN"/>
        </w:rPr>
      </w:r>
      <w:r>
        <w:rPr>
          <w:lang w:eastAsia="zh-CN"/>
        </w:rPr>
        <w:fldChar w:fldCharType="separate"/>
      </w:r>
      <w:r w:rsidR="009C2AF7">
        <w:t xml:space="preserve">Figure </w:t>
      </w:r>
      <w:r w:rsidR="009C2AF7">
        <w:rPr>
          <w:noProof/>
        </w:rPr>
        <w:t>2</w:t>
      </w:r>
      <w:r>
        <w:rPr>
          <w:lang w:eastAsia="zh-CN"/>
        </w:rPr>
        <w:fldChar w:fldCharType="end"/>
      </w:r>
      <w:r>
        <w:rPr>
          <w:lang w:eastAsia="zh-CN"/>
        </w:rPr>
        <w:t xml:space="preserve">, for PRACH resource partitioning, either separate PRACH occasions or shared PRACH occasions with separate PRACH preambles may be configured to differentiate the enhanced UE and legacy UE.   </w:t>
      </w:r>
    </w:p>
    <w:p w14:paraId="0C0571A9" w14:textId="77777777" w:rsidR="00A93E6F" w:rsidRDefault="00A93E6F" w:rsidP="00A93E6F">
      <w:pPr>
        <w:jc w:val="both"/>
        <w:rPr>
          <w:lang w:eastAsia="zh-CN"/>
        </w:rPr>
      </w:pPr>
    </w:p>
    <w:p w14:paraId="47E61598" w14:textId="77777777" w:rsidR="00A93E6F" w:rsidRDefault="00A93E6F" w:rsidP="00A93E6F">
      <w:pPr>
        <w:keepNext/>
        <w:jc w:val="center"/>
      </w:pPr>
      <w:r w:rsidRPr="002C3A26">
        <w:rPr>
          <w:noProof/>
          <w:lang w:eastAsia="zh-CN"/>
        </w:rPr>
        <w:lastRenderedPageBreak/>
        <w:drawing>
          <wp:inline distT="0" distB="0" distL="0" distR="0" wp14:anchorId="50FC9A3E" wp14:editId="05B6214E">
            <wp:extent cx="3110494" cy="136497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4259" cy="1371015"/>
                    </a:xfrm>
                    <a:prstGeom prst="rect">
                      <a:avLst/>
                    </a:prstGeom>
                  </pic:spPr>
                </pic:pic>
              </a:graphicData>
            </a:graphic>
          </wp:inline>
        </w:drawing>
      </w:r>
    </w:p>
    <w:p w14:paraId="60D740B5" w14:textId="4560EC6D" w:rsidR="00A93E6F" w:rsidRDefault="00A93E6F" w:rsidP="00CD5314">
      <w:pPr>
        <w:pStyle w:val="Caption"/>
        <w:spacing w:after="360"/>
        <w:jc w:val="center"/>
      </w:pPr>
      <w:bookmarkStart w:id="2" w:name="_Ref60048528"/>
      <w:r>
        <w:t xml:space="preserve">Figure </w:t>
      </w:r>
      <w:fldSimple w:instr=" SEQ Figure \* ARABIC ">
        <w:r w:rsidR="009C2AF7">
          <w:rPr>
            <w:noProof/>
          </w:rPr>
          <w:t>2</w:t>
        </w:r>
      </w:fldSimple>
      <w:bookmarkEnd w:id="2"/>
      <w:r>
        <w:t>. PRACH resource partitioning for differentiation of enhanced and legacy UEs</w:t>
      </w:r>
    </w:p>
    <w:p w14:paraId="3CDA4D73" w14:textId="5BFB725E" w:rsidR="00A93E6F" w:rsidRPr="00275AED" w:rsidRDefault="00A93E6F" w:rsidP="00A93E6F">
      <w:pPr>
        <w:spacing w:before="240" w:after="0"/>
        <w:jc w:val="both"/>
        <w:rPr>
          <w:b/>
        </w:rPr>
      </w:pPr>
      <w:r w:rsidRPr="00B77606">
        <w:rPr>
          <w:b/>
        </w:rPr>
        <w:t xml:space="preserve">Proposal </w:t>
      </w:r>
      <w:r w:rsidR="00DE78BD">
        <w:rPr>
          <w:b/>
        </w:rPr>
        <w:t>2</w:t>
      </w:r>
    </w:p>
    <w:p w14:paraId="1DDA0B9F" w14:textId="1C7E0416" w:rsidR="00A93E6F" w:rsidRDefault="00642A58" w:rsidP="00A93E6F">
      <w:pPr>
        <w:numPr>
          <w:ilvl w:val="0"/>
          <w:numId w:val="6"/>
        </w:numPr>
        <w:overflowPunct/>
        <w:autoSpaceDE/>
        <w:autoSpaceDN/>
        <w:adjustRightInd/>
        <w:spacing w:before="60" w:after="0"/>
        <w:ind w:left="288" w:hanging="288"/>
        <w:jc w:val="both"/>
        <w:textAlignment w:val="auto"/>
        <w:rPr>
          <w:i/>
        </w:rPr>
      </w:pPr>
      <w:r>
        <w:rPr>
          <w:i/>
        </w:rPr>
        <w:t>S</w:t>
      </w:r>
      <w:r w:rsidR="00A93E6F" w:rsidRPr="005B3C50">
        <w:rPr>
          <w:i/>
        </w:rPr>
        <w:t xml:space="preserve">eparate PRACH occasions or shared PRACH occasions with separate PRACH preambles </w:t>
      </w:r>
      <w:r w:rsidR="00A93E6F">
        <w:rPr>
          <w:i/>
        </w:rPr>
        <w:t>can</w:t>
      </w:r>
      <w:r w:rsidR="00A93E6F" w:rsidRPr="005B3C50">
        <w:rPr>
          <w:i/>
        </w:rPr>
        <w:t xml:space="preserve"> be configured to differentiate the enhanced UE and legacy UE</w:t>
      </w:r>
      <w:r w:rsidR="00A93E6F">
        <w:rPr>
          <w:i/>
        </w:rPr>
        <w:t>.</w:t>
      </w:r>
    </w:p>
    <w:p w14:paraId="2F3F8EE1" w14:textId="0CB6DD7C" w:rsidR="00A93E6F" w:rsidRDefault="00A93E6F" w:rsidP="00454632">
      <w:pPr>
        <w:jc w:val="both"/>
        <w:rPr>
          <w:lang w:eastAsia="zh-CN"/>
        </w:rPr>
      </w:pPr>
    </w:p>
    <w:p w14:paraId="15F4CC65" w14:textId="3DF34640" w:rsidR="00261A08" w:rsidRDefault="00261A08" w:rsidP="00261A08">
      <w:pPr>
        <w:pStyle w:val="Heading2"/>
      </w:pPr>
      <w:r>
        <w:t>Enhancement on Msg3 PUSCH repetition</w:t>
      </w:r>
    </w:p>
    <w:p w14:paraId="59C31670" w14:textId="7DCD9C03" w:rsidR="00C63490" w:rsidRDefault="007D5FEA" w:rsidP="00C63490">
      <w:pPr>
        <w:overflowPunct/>
        <w:autoSpaceDE/>
        <w:autoSpaceDN/>
        <w:adjustRightInd/>
        <w:spacing w:before="60" w:after="0"/>
        <w:jc w:val="both"/>
        <w:textAlignment w:val="auto"/>
        <w:rPr>
          <w:iCs/>
        </w:rPr>
      </w:pPr>
      <w:r>
        <w:rPr>
          <w:lang w:eastAsia="zh-CN"/>
        </w:rPr>
        <w:t>F</w:t>
      </w:r>
      <w:r w:rsidRPr="00EF401A">
        <w:rPr>
          <w:lang w:eastAsia="zh-CN"/>
        </w:rPr>
        <w:t>or Msg3 PUSCH repetitions</w:t>
      </w:r>
      <w:r>
        <w:rPr>
          <w:lang w:eastAsia="zh-CN"/>
        </w:rPr>
        <w:t xml:space="preserve">, </w:t>
      </w:r>
      <w:r w:rsidR="00EE3224" w:rsidRPr="00EF401A">
        <w:rPr>
          <w:lang w:eastAsia="zh-CN"/>
        </w:rPr>
        <w:t xml:space="preserve">coverage enhancement techniques that </w:t>
      </w:r>
      <w:r w:rsidR="0098009B" w:rsidRPr="00EF401A">
        <w:rPr>
          <w:lang w:eastAsia="zh-CN"/>
        </w:rPr>
        <w:t>are</w:t>
      </w:r>
      <w:r w:rsidR="00E10A6D" w:rsidRPr="00EF401A">
        <w:rPr>
          <w:lang w:eastAsia="zh-CN"/>
        </w:rPr>
        <w:t xml:space="preserve"> applied for normal PUSCH transmission can also be considered. </w:t>
      </w:r>
      <w:r w:rsidR="004A52D4">
        <w:rPr>
          <w:lang w:eastAsia="zh-CN"/>
        </w:rPr>
        <w:t>A</w:t>
      </w:r>
      <w:r w:rsidR="00C63490">
        <w:rPr>
          <w:iCs/>
        </w:rPr>
        <w:t xml:space="preserve">s described in our companion contribution </w:t>
      </w:r>
      <w:r w:rsidR="00C63490">
        <w:rPr>
          <w:iCs/>
        </w:rPr>
        <w:fldChar w:fldCharType="begin"/>
      </w:r>
      <w:r w:rsidR="00C63490">
        <w:rPr>
          <w:iCs/>
        </w:rPr>
        <w:instrText xml:space="preserve"> REF _Ref60047306 \r \h </w:instrText>
      </w:r>
      <w:r w:rsidR="00C63490">
        <w:rPr>
          <w:iCs/>
        </w:rPr>
      </w:r>
      <w:r w:rsidR="00C63490">
        <w:rPr>
          <w:iCs/>
        </w:rPr>
        <w:fldChar w:fldCharType="separate"/>
      </w:r>
      <w:r w:rsidR="009C2AF7">
        <w:rPr>
          <w:iCs/>
        </w:rPr>
        <w:t>[2]</w:t>
      </w:r>
      <w:r w:rsidR="00C63490">
        <w:rPr>
          <w:iCs/>
        </w:rPr>
        <w:fldChar w:fldCharType="end"/>
      </w:r>
      <w:r w:rsidR="00C63490">
        <w:rPr>
          <w:iCs/>
        </w:rPr>
        <w:t xml:space="preserve">, PUSCH repetition can be transmitted on the basis of available UL slots, which can </w:t>
      </w:r>
      <w:r w:rsidR="00C63490" w:rsidRPr="00402308">
        <w:rPr>
          <w:iCs/>
        </w:rPr>
        <w:t>ensure the coverage performance for PUSCH</w:t>
      </w:r>
      <w:r w:rsidR="00C63490">
        <w:rPr>
          <w:iCs/>
        </w:rPr>
        <w:t xml:space="preserve"> with repetition type A. Similar mechanism can be applied for Msg3 PUSCH repetition. More specifically, Msg3 PUSCH is only transmitted in a slot where the number of available symbols is greater than or equal to indicated number of symbols. Further, </w:t>
      </w:r>
      <w:r w:rsidR="00C63490" w:rsidRPr="00A62D4C">
        <w:rPr>
          <w:iCs/>
        </w:rPr>
        <w:t>in case of cancellation due to collision with semi-static configured DL symbols, SSB transmissions and invalid UL symbols</w:t>
      </w:r>
      <w:r w:rsidR="00C63490">
        <w:rPr>
          <w:iCs/>
        </w:rPr>
        <w:t xml:space="preserve">, </w:t>
      </w:r>
      <w:r w:rsidR="00C63490" w:rsidRPr="002A378E">
        <w:rPr>
          <w:iCs/>
        </w:rPr>
        <w:t xml:space="preserve">UE would postpone the </w:t>
      </w:r>
      <w:r w:rsidR="00C63490">
        <w:rPr>
          <w:iCs/>
        </w:rPr>
        <w:t>Msg3 PUSCH</w:t>
      </w:r>
      <w:r w:rsidR="00C63490" w:rsidRPr="002A378E">
        <w:rPr>
          <w:iCs/>
        </w:rPr>
        <w:t xml:space="preserve"> repetition until the number of repetitions is reached.</w:t>
      </w:r>
    </w:p>
    <w:p w14:paraId="2C40A2A0" w14:textId="6019860C" w:rsidR="00C63490" w:rsidRPr="00275AED" w:rsidRDefault="00C63490" w:rsidP="00C63490">
      <w:pPr>
        <w:spacing w:before="240" w:after="0"/>
        <w:jc w:val="both"/>
        <w:rPr>
          <w:b/>
        </w:rPr>
      </w:pPr>
      <w:r w:rsidRPr="00B77606">
        <w:rPr>
          <w:b/>
        </w:rPr>
        <w:t xml:space="preserve">Proposal </w:t>
      </w:r>
      <w:r w:rsidR="000378C5">
        <w:rPr>
          <w:b/>
        </w:rPr>
        <w:t>3</w:t>
      </w:r>
    </w:p>
    <w:p w14:paraId="46ABA918" w14:textId="77777777" w:rsidR="00C63490" w:rsidRDefault="00C63490" w:rsidP="00C63490">
      <w:pPr>
        <w:numPr>
          <w:ilvl w:val="0"/>
          <w:numId w:val="6"/>
        </w:numPr>
        <w:overflowPunct/>
        <w:autoSpaceDE/>
        <w:autoSpaceDN/>
        <w:adjustRightInd/>
        <w:spacing w:before="60" w:after="0"/>
        <w:ind w:left="288" w:hanging="288"/>
        <w:jc w:val="both"/>
        <w:textAlignment w:val="auto"/>
        <w:rPr>
          <w:i/>
        </w:rPr>
      </w:pPr>
      <w:r>
        <w:rPr>
          <w:i/>
        </w:rPr>
        <w:t>Msg3 PUSCH repetition is transmitted on the basis of available UL slots.</w:t>
      </w:r>
    </w:p>
    <w:p w14:paraId="22401756" w14:textId="77777777" w:rsidR="000378C5" w:rsidRDefault="000378C5" w:rsidP="000E43AD">
      <w:pPr>
        <w:jc w:val="both"/>
        <w:rPr>
          <w:lang w:eastAsia="zh-CN"/>
        </w:rPr>
      </w:pPr>
    </w:p>
    <w:p w14:paraId="166E9F2A" w14:textId="14EF3E67" w:rsidR="00406C1E" w:rsidRPr="00EF401A" w:rsidRDefault="000378C5" w:rsidP="0009284C">
      <w:pPr>
        <w:jc w:val="both"/>
        <w:rPr>
          <w:lang w:eastAsia="zh-CN"/>
        </w:rPr>
      </w:pPr>
      <w:r>
        <w:rPr>
          <w:lang w:eastAsia="zh-CN"/>
        </w:rPr>
        <w:t>Further, a</w:t>
      </w:r>
      <w:r w:rsidR="009C4799" w:rsidRPr="00EF401A">
        <w:rPr>
          <w:lang w:eastAsia="zh-CN"/>
        </w:rPr>
        <w:t xml:space="preserve">s described in our companion contribution </w:t>
      </w:r>
      <w:r w:rsidR="003901F0" w:rsidRPr="00EF401A">
        <w:rPr>
          <w:lang w:eastAsia="zh-CN"/>
        </w:rPr>
        <w:fldChar w:fldCharType="begin"/>
      </w:r>
      <w:r w:rsidR="003901F0" w:rsidRPr="00EF401A">
        <w:rPr>
          <w:lang w:eastAsia="zh-CN"/>
        </w:rPr>
        <w:instrText xml:space="preserve"> REF _Ref60047327 \r \h </w:instrText>
      </w:r>
      <w:r w:rsidR="00800228" w:rsidRPr="00EF401A">
        <w:rPr>
          <w:lang w:eastAsia="zh-CN"/>
        </w:rPr>
        <w:instrText xml:space="preserve"> \* MERGEFORMAT </w:instrText>
      </w:r>
      <w:r w:rsidR="003901F0" w:rsidRPr="00EF401A">
        <w:rPr>
          <w:lang w:eastAsia="zh-CN"/>
        </w:rPr>
      </w:r>
      <w:r w:rsidR="003901F0" w:rsidRPr="00EF401A">
        <w:rPr>
          <w:lang w:eastAsia="zh-CN"/>
        </w:rPr>
        <w:fldChar w:fldCharType="separate"/>
      </w:r>
      <w:r w:rsidR="009C2AF7">
        <w:rPr>
          <w:lang w:eastAsia="zh-CN"/>
        </w:rPr>
        <w:t>[4]</w:t>
      </w:r>
      <w:r w:rsidR="003901F0" w:rsidRPr="00EF401A">
        <w:rPr>
          <w:lang w:eastAsia="zh-CN"/>
        </w:rPr>
        <w:fldChar w:fldCharType="end"/>
      </w:r>
      <w:r w:rsidR="00E10A6D" w:rsidRPr="00EF401A">
        <w:rPr>
          <w:lang w:eastAsia="zh-CN"/>
        </w:rPr>
        <w:t xml:space="preserve">, </w:t>
      </w:r>
      <w:r w:rsidR="003D43FB" w:rsidRPr="00EF401A">
        <w:rPr>
          <w:lang w:eastAsia="zh-CN"/>
        </w:rPr>
        <w:t>substantial</w:t>
      </w:r>
      <w:r w:rsidR="00E7039C" w:rsidRPr="00EF401A">
        <w:rPr>
          <w:lang w:eastAsia="zh-CN"/>
        </w:rPr>
        <w:t xml:space="preserve"> link level performance gain can be observed when </w:t>
      </w:r>
      <w:r w:rsidR="00E10A6D" w:rsidRPr="00EF401A">
        <w:rPr>
          <w:lang w:eastAsia="zh-CN"/>
        </w:rPr>
        <w:t xml:space="preserve">joint channel </w:t>
      </w:r>
      <w:r w:rsidR="00BD6E86" w:rsidRPr="00EF401A">
        <w:rPr>
          <w:lang w:eastAsia="zh-CN"/>
        </w:rPr>
        <w:t xml:space="preserve">estimation </w:t>
      </w:r>
      <w:r w:rsidR="00CB7144" w:rsidRPr="00EF401A">
        <w:rPr>
          <w:lang w:eastAsia="zh-CN"/>
        </w:rPr>
        <w:t xml:space="preserve">or DMRS bundling </w:t>
      </w:r>
      <w:r w:rsidR="00E7039C" w:rsidRPr="00EF401A">
        <w:rPr>
          <w:lang w:eastAsia="zh-CN"/>
        </w:rPr>
        <w:t>is applied in conjunction with</w:t>
      </w:r>
      <w:r w:rsidR="00F735DE" w:rsidRPr="00EF401A">
        <w:rPr>
          <w:lang w:eastAsia="zh-CN"/>
        </w:rPr>
        <w:t xml:space="preserve"> enhanced</w:t>
      </w:r>
      <w:r w:rsidR="00E7039C" w:rsidRPr="00EF401A">
        <w:rPr>
          <w:lang w:eastAsia="zh-CN"/>
        </w:rPr>
        <w:t xml:space="preserve"> inter-slot frequency hopping </w:t>
      </w:r>
      <w:r w:rsidR="00F735DE" w:rsidRPr="00EF401A">
        <w:rPr>
          <w:lang w:eastAsia="zh-CN"/>
        </w:rPr>
        <w:t>pattern</w:t>
      </w:r>
      <w:r w:rsidR="00E7039C" w:rsidRPr="00EF401A">
        <w:rPr>
          <w:lang w:eastAsia="zh-CN"/>
        </w:rPr>
        <w:t xml:space="preserve">. In our view, </w:t>
      </w:r>
      <w:r w:rsidR="00E67F34">
        <w:rPr>
          <w:lang w:eastAsia="zh-CN"/>
        </w:rPr>
        <w:t xml:space="preserve">similar </w:t>
      </w:r>
      <w:r w:rsidR="009F275D">
        <w:rPr>
          <w:lang w:eastAsia="zh-CN"/>
        </w:rPr>
        <w:t>mechanism</w:t>
      </w:r>
      <w:r w:rsidR="00E67F34">
        <w:rPr>
          <w:lang w:eastAsia="zh-CN"/>
        </w:rPr>
        <w:t xml:space="preserve"> can also be applied </w:t>
      </w:r>
      <w:r w:rsidR="00E67F34" w:rsidRPr="00EF401A">
        <w:rPr>
          <w:lang w:eastAsia="zh-CN"/>
        </w:rPr>
        <w:t>for Msg3 PUSCH repetition so as to further improve the coverage</w:t>
      </w:r>
      <w:r w:rsidR="00E67F34">
        <w:rPr>
          <w:lang w:eastAsia="zh-CN"/>
        </w:rPr>
        <w:t xml:space="preserve">. </w:t>
      </w:r>
      <w:r w:rsidR="001E7BC1" w:rsidRPr="00EF401A">
        <w:rPr>
          <w:lang w:eastAsia="zh-CN"/>
        </w:rPr>
        <w:t xml:space="preserve">In this case, </w:t>
      </w:r>
      <w:r w:rsidR="005E3FA3" w:rsidRPr="00EF401A">
        <w:rPr>
          <w:lang w:eastAsia="zh-CN"/>
        </w:rPr>
        <w:t>frequency hopping pattern</w:t>
      </w:r>
      <w:r w:rsidR="006B4402" w:rsidRPr="00EF401A">
        <w:rPr>
          <w:lang w:eastAsia="zh-CN"/>
        </w:rPr>
        <w:t xml:space="preserve">, i.e., </w:t>
      </w:r>
      <w:r w:rsidR="005E3FA3" w:rsidRPr="00EF401A">
        <w:rPr>
          <w:lang w:eastAsia="zh-CN"/>
        </w:rPr>
        <w:t xml:space="preserve">whether </w:t>
      </w:r>
      <w:r w:rsidR="003F2D3D">
        <w:rPr>
          <w:lang w:eastAsia="zh-CN"/>
        </w:rPr>
        <w:t xml:space="preserve">Rel-15 </w:t>
      </w:r>
      <w:r w:rsidR="005E3FA3" w:rsidRPr="00EF401A">
        <w:rPr>
          <w:lang w:eastAsia="zh-CN"/>
        </w:rPr>
        <w:t xml:space="preserve">inter-slot </w:t>
      </w:r>
      <w:r w:rsidR="000E4ECD">
        <w:rPr>
          <w:lang w:eastAsia="zh-CN"/>
        </w:rPr>
        <w:t xml:space="preserve">frequency hopping </w:t>
      </w:r>
      <w:r w:rsidR="005E3FA3" w:rsidRPr="00EF401A">
        <w:rPr>
          <w:lang w:eastAsia="zh-CN"/>
        </w:rPr>
        <w:t xml:space="preserve">or inter-slot frequency hopping with inter-slot bundling </w:t>
      </w:r>
      <w:r w:rsidR="00087CD9" w:rsidRPr="00EF401A">
        <w:rPr>
          <w:lang w:eastAsia="zh-CN"/>
        </w:rPr>
        <w:t>is applied</w:t>
      </w:r>
      <w:r w:rsidR="00C7476F" w:rsidRPr="00EF401A">
        <w:rPr>
          <w:lang w:eastAsia="zh-CN"/>
        </w:rPr>
        <w:t>,</w:t>
      </w:r>
      <w:r w:rsidR="00087CD9" w:rsidRPr="00EF401A">
        <w:rPr>
          <w:lang w:eastAsia="zh-CN"/>
        </w:rPr>
        <w:t xml:space="preserve"> </w:t>
      </w:r>
      <w:r w:rsidR="00F37F8C" w:rsidRPr="00EF401A">
        <w:rPr>
          <w:lang w:eastAsia="zh-CN"/>
        </w:rPr>
        <w:t xml:space="preserve">can be configured by higher layers. </w:t>
      </w:r>
    </w:p>
    <w:p w14:paraId="1AD5BC03" w14:textId="2BD044F2" w:rsidR="000755AB" w:rsidRPr="00560E55" w:rsidRDefault="00A03E7E" w:rsidP="000E43AD">
      <w:pPr>
        <w:jc w:val="both"/>
        <w:rPr>
          <w:lang w:eastAsia="zh-CN"/>
        </w:rPr>
      </w:pPr>
      <w:r w:rsidRPr="00560E55">
        <w:rPr>
          <w:lang w:eastAsia="zh-CN"/>
        </w:rPr>
        <w:fldChar w:fldCharType="begin"/>
      </w:r>
      <w:r w:rsidRPr="00560E55">
        <w:rPr>
          <w:lang w:eastAsia="zh-CN"/>
        </w:rPr>
        <w:instrText xml:space="preserve"> REF _Ref61364788 \h </w:instrText>
      </w:r>
      <w:r w:rsidR="005E7C3E" w:rsidRPr="00560E55">
        <w:rPr>
          <w:lang w:eastAsia="zh-CN"/>
        </w:rPr>
        <w:instrText xml:space="preserve"> \* MERGEFORMAT </w:instrText>
      </w:r>
      <w:r w:rsidRPr="00560E55">
        <w:rPr>
          <w:lang w:eastAsia="zh-CN"/>
        </w:rPr>
      </w:r>
      <w:r w:rsidRPr="00560E55">
        <w:rPr>
          <w:lang w:eastAsia="zh-CN"/>
        </w:rPr>
        <w:fldChar w:fldCharType="separate"/>
      </w:r>
      <w:r w:rsidR="009C2AF7">
        <w:t xml:space="preserve">Figure </w:t>
      </w:r>
      <w:r w:rsidR="009C2AF7">
        <w:rPr>
          <w:noProof/>
        </w:rPr>
        <w:t>3</w:t>
      </w:r>
      <w:r w:rsidRPr="00560E55">
        <w:rPr>
          <w:lang w:eastAsia="zh-CN"/>
        </w:rPr>
        <w:fldChar w:fldCharType="end"/>
      </w:r>
      <w:r w:rsidRPr="00560E55">
        <w:rPr>
          <w:lang w:eastAsia="zh-CN"/>
        </w:rPr>
        <w:t xml:space="preserve"> </w:t>
      </w:r>
      <w:r w:rsidR="000B3EA2" w:rsidRPr="00560E55">
        <w:rPr>
          <w:lang w:eastAsia="zh-CN"/>
        </w:rPr>
        <w:t xml:space="preserve">illustrates </w:t>
      </w:r>
      <w:r w:rsidR="000755AB" w:rsidRPr="00560E55">
        <w:rPr>
          <w:lang w:eastAsia="zh-CN"/>
        </w:rPr>
        <w:t xml:space="preserve">link level simulation </w:t>
      </w:r>
      <w:r w:rsidRPr="00560E55">
        <w:rPr>
          <w:lang w:eastAsia="zh-CN"/>
        </w:rPr>
        <w:t>results for Msg3 PUSCH</w:t>
      </w:r>
      <w:r w:rsidR="005311B8" w:rsidRPr="00560E55">
        <w:t xml:space="preserve"> with inter-slot frequency hopping with</w:t>
      </w:r>
      <w:r w:rsidR="00061ED2">
        <w:t xml:space="preserve"> and without</w:t>
      </w:r>
      <w:r w:rsidR="005311B8" w:rsidRPr="00560E55">
        <w:t xml:space="preserve"> inter-slot bundling</w:t>
      </w:r>
      <w:r w:rsidR="000755AB" w:rsidRPr="00560E55">
        <w:rPr>
          <w:lang w:eastAsia="zh-CN"/>
        </w:rPr>
        <w:t xml:space="preserve">. In </w:t>
      </w:r>
      <w:r w:rsidR="00DB2522" w:rsidRPr="00560E55">
        <w:rPr>
          <w:lang w:eastAsia="zh-CN"/>
        </w:rPr>
        <w:t>the simulations, it was assumed TBS = 56</w:t>
      </w:r>
      <w:r w:rsidR="00422C91" w:rsidRPr="00560E55">
        <w:rPr>
          <w:lang w:eastAsia="zh-CN"/>
        </w:rPr>
        <w:t xml:space="preserve"> and </w:t>
      </w:r>
      <w:r w:rsidR="00DB2522" w:rsidRPr="00560E55">
        <w:rPr>
          <w:lang w:eastAsia="zh-CN"/>
        </w:rPr>
        <w:t>3 DMRS symbols</w:t>
      </w:r>
      <w:r w:rsidR="00422C91" w:rsidRPr="00560E55">
        <w:rPr>
          <w:lang w:eastAsia="zh-CN"/>
        </w:rPr>
        <w:t xml:space="preserve"> in each slot. </w:t>
      </w:r>
      <w:r w:rsidR="005327D8" w:rsidRPr="00560E55">
        <w:rPr>
          <w:lang w:eastAsia="zh-CN"/>
        </w:rPr>
        <w:t xml:space="preserve">Further, </w:t>
      </w:r>
      <w:r w:rsidR="00422C91" w:rsidRPr="00560E55">
        <w:rPr>
          <w:lang w:eastAsia="zh-CN"/>
        </w:rPr>
        <w:t xml:space="preserve">8 repetitions are used for PUSCH transmission with Rel-15 inter-slot FH and inter-slot FH pattern with </w:t>
      </w:r>
      <w:r w:rsidR="000D7101" w:rsidRPr="00560E55">
        <w:rPr>
          <w:lang w:eastAsia="zh-CN"/>
        </w:rPr>
        <w:t>bundl</w:t>
      </w:r>
      <w:r w:rsidR="000D7101">
        <w:rPr>
          <w:lang w:eastAsia="zh-CN"/>
        </w:rPr>
        <w:t>e</w:t>
      </w:r>
      <w:r w:rsidR="000D7101" w:rsidRPr="00560E55">
        <w:rPr>
          <w:lang w:eastAsia="zh-CN"/>
        </w:rPr>
        <w:t xml:space="preserve"> </w:t>
      </w:r>
      <w:r w:rsidR="00422C91" w:rsidRPr="00560E55">
        <w:rPr>
          <w:lang w:eastAsia="zh-CN"/>
        </w:rPr>
        <w:t>size of 4</w:t>
      </w:r>
      <w:r w:rsidR="005327D8" w:rsidRPr="00560E55">
        <w:rPr>
          <w:lang w:eastAsia="zh-CN"/>
        </w:rPr>
        <w:t xml:space="preserve">. </w:t>
      </w:r>
      <w:r w:rsidR="00265C9E" w:rsidRPr="00560E55">
        <w:rPr>
          <w:lang w:eastAsia="zh-CN"/>
        </w:rPr>
        <w:t xml:space="preserve">In addition, joint channel estimation is employed with a fixed window size of 4 slots. From the figure, it can be observed that </w:t>
      </w:r>
      <w:r w:rsidR="00072E30" w:rsidRPr="00560E55">
        <w:rPr>
          <w:lang w:eastAsia="zh-CN"/>
        </w:rPr>
        <w:t>for Msg3 PUSCH with 8 repetitions</w:t>
      </w:r>
      <w:r w:rsidR="00265C9E" w:rsidRPr="00560E55">
        <w:rPr>
          <w:lang w:eastAsia="zh-CN"/>
        </w:rPr>
        <w:t>, ~</w:t>
      </w:r>
      <w:r w:rsidR="00504F1B">
        <w:rPr>
          <w:lang w:eastAsia="zh-CN"/>
        </w:rPr>
        <w:t>1.6</w:t>
      </w:r>
      <w:r w:rsidR="00265C9E" w:rsidRPr="00560E55">
        <w:rPr>
          <w:lang w:eastAsia="zh-CN"/>
        </w:rPr>
        <w:t xml:space="preserve">dB performance gain can be achieved by </w:t>
      </w:r>
      <w:r w:rsidR="002764FA" w:rsidRPr="00560E55">
        <w:rPr>
          <w:lang w:eastAsia="zh-CN"/>
        </w:rPr>
        <w:t xml:space="preserve">joint channel estimation and </w:t>
      </w:r>
      <w:r w:rsidR="00265C9E" w:rsidRPr="00560E55">
        <w:rPr>
          <w:lang w:eastAsia="zh-CN"/>
        </w:rPr>
        <w:t>inter-slot frequency hopping with inter-slot bundling, compared to Rel-15 inter-slot frequency hopping</w:t>
      </w:r>
      <w:r w:rsidR="002764FA" w:rsidRPr="00560E55">
        <w:rPr>
          <w:lang w:eastAsia="zh-CN"/>
        </w:rPr>
        <w:t xml:space="preserve"> without joint channel estimation</w:t>
      </w:r>
      <w:r w:rsidR="00265C9E" w:rsidRPr="00560E55">
        <w:rPr>
          <w:lang w:eastAsia="zh-CN"/>
        </w:rPr>
        <w:t xml:space="preserve">.  </w:t>
      </w:r>
    </w:p>
    <w:p w14:paraId="7ACEAD48" w14:textId="77777777" w:rsidR="00896380" w:rsidRDefault="00896380" w:rsidP="000E43AD">
      <w:pPr>
        <w:jc w:val="both"/>
        <w:rPr>
          <w:lang w:eastAsia="zh-CN"/>
        </w:rPr>
      </w:pPr>
    </w:p>
    <w:p w14:paraId="237FE82F" w14:textId="03F31D23" w:rsidR="003C7429" w:rsidRDefault="00194419" w:rsidP="00AD3EB4">
      <w:pPr>
        <w:jc w:val="center"/>
        <w:rPr>
          <w:lang w:eastAsia="zh-CN"/>
        </w:rPr>
      </w:pPr>
      <w:r w:rsidRPr="00194419">
        <w:rPr>
          <w:noProof/>
          <w:lang w:eastAsia="zh-CN"/>
        </w:rPr>
        <w:lastRenderedPageBreak/>
        <w:drawing>
          <wp:inline distT="0" distB="0" distL="0" distR="0" wp14:anchorId="33BC2F4D" wp14:editId="0D409836">
            <wp:extent cx="3904488" cy="2926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59224713" w14:textId="73339C09" w:rsidR="00D30617" w:rsidRPr="00181830" w:rsidRDefault="00D30617" w:rsidP="00116E22">
      <w:pPr>
        <w:pStyle w:val="Caption"/>
        <w:spacing w:after="360"/>
        <w:jc w:val="center"/>
      </w:pPr>
      <w:bookmarkStart w:id="3" w:name="_Ref61364788"/>
      <w:r>
        <w:t xml:space="preserve">Figure </w:t>
      </w:r>
      <w:fldSimple w:instr=" SEQ Figure \* ARABIC ">
        <w:r w:rsidR="009C2AF7">
          <w:rPr>
            <w:noProof/>
          </w:rPr>
          <w:t>3</w:t>
        </w:r>
      </w:fldSimple>
      <w:bookmarkEnd w:id="3"/>
      <w:r>
        <w:t xml:space="preserve">. Simulation results for Msg3 PUSCH with </w:t>
      </w:r>
      <w:r w:rsidR="000755AB">
        <w:t xml:space="preserve">inter-slot frequency hopping with inter-slot </w:t>
      </w:r>
      <w:r w:rsidR="00902D43" w:rsidRPr="00902D43">
        <w:t>bundling</w:t>
      </w:r>
    </w:p>
    <w:p w14:paraId="651526EB" w14:textId="6578748C" w:rsidR="00FC0337" w:rsidRPr="00275AED" w:rsidRDefault="00FC0337" w:rsidP="00FC0337">
      <w:pPr>
        <w:spacing w:before="240" w:after="0"/>
        <w:jc w:val="both"/>
        <w:rPr>
          <w:b/>
        </w:rPr>
      </w:pPr>
      <w:r w:rsidRPr="00B77606">
        <w:rPr>
          <w:b/>
        </w:rPr>
        <w:t xml:space="preserve">Observation </w:t>
      </w:r>
      <w:r>
        <w:rPr>
          <w:b/>
        </w:rPr>
        <w:t>2</w:t>
      </w:r>
    </w:p>
    <w:p w14:paraId="7782E49A" w14:textId="021E2DEE" w:rsidR="00FC0337" w:rsidRDefault="005A6B1F" w:rsidP="00FC0337">
      <w:pPr>
        <w:numPr>
          <w:ilvl w:val="0"/>
          <w:numId w:val="6"/>
        </w:numPr>
        <w:overflowPunct/>
        <w:autoSpaceDE/>
        <w:autoSpaceDN/>
        <w:adjustRightInd/>
        <w:spacing w:before="60" w:after="0"/>
        <w:ind w:left="288" w:hanging="288"/>
        <w:jc w:val="both"/>
        <w:textAlignment w:val="auto"/>
        <w:rPr>
          <w:i/>
        </w:rPr>
      </w:pPr>
      <w:r>
        <w:rPr>
          <w:i/>
        </w:rPr>
        <w:t>F</w:t>
      </w:r>
      <w:r w:rsidR="00C55A68" w:rsidRPr="00C55A68">
        <w:rPr>
          <w:i/>
        </w:rPr>
        <w:t>or Msg3 PUSCH with 8 repetitions, ~</w:t>
      </w:r>
      <w:r>
        <w:rPr>
          <w:i/>
        </w:rPr>
        <w:t>1.6</w:t>
      </w:r>
      <w:r w:rsidR="00C55A68" w:rsidRPr="00C55A68">
        <w:rPr>
          <w:i/>
        </w:rPr>
        <w:t>dB performance gain can be achieved by joint channel estimation and inter-slot frequency hopping with inter-slot bundling, compared to Rel-15 inter-slot frequency hopping without joint channel estimation</w:t>
      </w:r>
      <w:r w:rsidR="00FC0337" w:rsidRPr="00004890">
        <w:rPr>
          <w:i/>
        </w:rPr>
        <w:t>.</w:t>
      </w:r>
      <w:bookmarkStart w:id="4" w:name="_GoBack"/>
      <w:bookmarkEnd w:id="4"/>
    </w:p>
    <w:p w14:paraId="6D1F7AB1" w14:textId="4F8C74BF" w:rsidR="000E43AD" w:rsidRPr="00275AED" w:rsidRDefault="000E43AD" w:rsidP="000E43AD">
      <w:pPr>
        <w:spacing w:before="240" w:after="0"/>
        <w:jc w:val="both"/>
        <w:rPr>
          <w:b/>
        </w:rPr>
      </w:pPr>
      <w:r w:rsidRPr="00B77606">
        <w:rPr>
          <w:b/>
        </w:rPr>
        <w:t xml:space="preserve">Proposal </w:t>
      </w:r>
      <w:r w:rsidR="00FC6752">
        <w:rPr>
          <w:b/>
        </w:rPr>
        <w:t>4</w:t>
      </w:r>
    </w:p>
    <w:p w14:paraId="133B7F7B" w14:textId="314ECDCB" w:rsidR="006A10E3" w:rsidRDefault="006736E5" w:rsidP="00442F04">
      <w:pPr>
        <w:numPr>
          <w:ilvl w:val="0"/>
          <w:numId w:val="6"/>
        </w:numPr>
        <w:overflowPunct/>
        <w:autoSpaceDE/>
        <w:autoSpaceDN/>
        <w:adjustRightInd/>
        <w:spacing w:before="60" w:after="0"/>
        <w:ind w:left="288" w:hanging="288"/>
        <w:jc w:val="both"/>
        <w:textAlignment w:val="auto"/>
        <w:rPr>
          <w:i/>
        </w:rPr>
      </w:pPr>
      <w:r>
        <w:rPr>
          <w:i/>
        </w:rPr>
        <w:t>J</w:t>
      </w:r>
      <w:r w:rsidR="0020216C" w:rsidRPr="0020216C">
        <w:rPr>
          <w:i/>
        </w:rPr>
        <w:t xml:space="preserve">oint channel estimation </w:t>
      </w:r>
      <w:r>
        <w:rPr>
          <w:i/>
        </w:rPr>
        <w:t>and</w:t>
      </w:r>
      <w:r w:rsidR="0020216C" w:rsidRPr="0020216C">
        <w:rPr>
          <w:i/>
        </w:rPr>
        <w:t xml:space="preserve"> inter-slot frequency hopping with inter-slot bundling </w:t>
      </w:r>
      <w:r>
        <w:rPr>
          <w:i/>
        </w:rPr>
        <w:t xml:space="preserve">are supported </w:t>
      </w:r>
      <w:r w:rsidR="0020216C" w:rsidRPr="0020216C">
        <w:rPr>
          <w:i/>
        </w:rPr>
        <w:t>for Msg3 PUSCH repetition</w:t>
      </w:r>
      <w:r w:rsidR="005170D0">
        <w:rPr>
          <w:i/>
        </w:rPr>
        <w:t>.</w:t>
      </w:r>
    </w:p>
    <w:p w14:paraId="7243141D" w14:textId="77777777" w:rsidR="00593844" w:rsidRDefault="00593844" w:rsidP="00187D3B">
      <w:pPr>
        <w:jc w:val="both"/>
        <w:rPr>
          <w:lang w:eastAsia="zh-CN"/>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663501C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3C8B6088" w14:textId="77777777" w:rsidR="00955BB4" w:rsidRPr="00275AED" w:rsidRDefault="00955BB4" w:rsidP="00955BB4">
      <w:pPr>
        <w:spacing w:before="240" w:after="0"/>
        <w:jc w:val="both"/>
        <w:rPr>
          <w:b/>
        </w:rPr>
      </w:pPr>
      <w:r w:rsidRPr="00B77606">
        <w:rPr>
          <w:b/>
        </w:rPr>
        <w:t>Observation 1</w:t>
      </w:r>
    </w:p>
    <w:p w14:paraId="4A031374" w14:textId="733A764F" w:rsidR="00955BB4" w:rsidRDefault="00955BB4" w:rsidP="00955BB4">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t>
      </w:r>
      <w:r w:rsidR="00690E6E" w:rsidRPr="002B6D86">
        <w:rPr>
          <w:i/>
        </w:rPr>
        <w:t xml:space="preserve">for </w:t>
      </w:r>
      <w:r w:rsidR="00690E6E">
        <w:rPr>
          <w:i/>
        </w:rPr>
        <w:t>Msg3 PUSCH</w:t>
      </w:r>
      <w:r w:rsidR="00690E6E" w:rsidRPr="20751FD0">
        <w:rPr>
          <w:i/>
          <w:iCs/>
        </w:rPr>
        <w:t xml:space="preserve"> </w:t>
      </w:r>
      <w:r w:rsidRPr="002B6D86">
        <w:rPr>
          <w:i/>
        </w:rPr>
        <w:t xml:space="preserve">when the repetition level </w:t>
      </w:r>
      <w:r w:rsidRPr="20751FD0">
        <w:rPr>
          <w:i/>
          <w:iCs/>
        </w:rPr>
        <w:t>is doubled</w:t>
      </w:r>
      <w:r w:rsidRPr="00004890">
        <w:rPr>
          <w:i/>
        </w:rPr>
        <w:t>.</w:t>
      </w:r>
    </w:p>
    <w:p w14:paraId="70770A41" w14:textId="77777777" w:rsidR="00710ADF" w:rsidRPr="00275AED" w:rsidRDefault="00710ADF" w:rsidP="00710ADF">
      <w:pPr>
        <w:spacing w:before="240" w:after="0"/>
        <w:jc w:val="both"/>
        <w:rPr>
          <w:b/>
        </w:rPr>
      </w:pPr>
      <w:r w:rsidRPr="00B77606">
        <w:rPr>
          <w:b/>
        </w:rPr>
        <w:t xml:space="preserve">Observation </w:t>
      </w:r>
      <w:r>
        <w:rPr>
          <w:b/>
        </w:rPr>
        <w:t>2</w:t>
      </w:r>
    </w:p>
    <w:p w14:paraId="21D14EF5" w14:textId="77777777" w:rsidR="00710ADF" w:rsidRDefault="00710ADF" w:rsidP="00710ADF">
      <w:pPr>
        <w:numPr>
          <w:ilvl w:val="0"/>
          <w:numId w:val="6"/>
        </w:numPr>
        <w:overflowPunct/>
        <w:autoSpaceDE/>
        <w:autoSpaceDN/>
        <w:adjustRightInd/>
        <w:spacing w:before="60" w:after="0"/>
        <w:ind w:left="288" w:hanging="288"/>
        <w:jc w:val="both"/>
        <w:textAlignment w:val="auto"/>
        <w:rPr>
          <w:i/>
        </w:rPr>
      </w:pPr>
      <w:r>
        <w:rPr>
          <w:i/>
        </w:rPr>
        <w:t>F</w:t>
      </w:r>
      <w:r w:rsidRPr="00C55A68">
        <w:rPr>
          <w:i/>
        </w:rPr>
        <w:t>or Msg3 PUSCH with 8 repetitions, ~</w:t>
      </w:r>
      <w:r>
        <w:rPr>
          <w:i/>
        </w:rPr>
        <w:t>1.6</w:t>
      </w:r>
      <w:r w:rsidRPr="00C55A68">
        <w:rPr>
          <w:i/>
        </w:rPr>
        <w:t>dB performance gain can be achieved by joint channel estimation and inter-slot frequency hopping with inter-slot bundling, compared to Rel-15 inter-slot frequency hopping without joint channel estimation</w:t>
      </w:r>
      <w:r w:rsidRPr="00004890">
        <w:rPr>
          <w:i/>
        </w:rPr>
        <w:t>.</w:t>
      </w:r>
    </w:p>
    <w:p w14:paraId="63FB8584" w14:textId="77777777" w:rsidR="00DC27B1" w:rsidRPr="00275AED" w:rsidRDefault="00DC27B1" w:rsidP="00DC27B1">
      <w:pPr>
        <w:spacing w:before="240" w:after="0"/>
        <w:jc w:val="both"/>
        <w:rPr>
          <w:b/>
        </w:rPr>
      </w:pPr>
      <w:r w:rsidRPr="00B77606">
        <w:rPr>
          <w:b/>
        </w:rPr>
        <w:t>Proposal 1</w:t>
      </w:r>
    </w:p>
    <w:p w14:paraId="433E10C3" w14:textId="77777777" w:rsidR="00DC27B1" w:rsidRDefault="00DC27B1" w:rsidP="00DC27B1">
      <w:pPr>
        <w:numPr>
          <w:ilvl w:val="0"/>
          <w:numId w:val="6"/>
        </w:numPr>
        <w:overflowPunct/>
        <w:autoSpaceDE/>
        <w:autoSpaceDN/>
        <w:adjustRightInd/>
        <w:spacing w:before="60" w:after="0"/>
        <w:ind w:left="288" w:hanging="288"/>
        <w:jc w:val="both"/>
        <w:textAlignment w:val="auto"/>
        <w:rPr>
          <w:i/>
        </w:rPr>
      </w:pPr>
      <w:r>
        <w:rPr>
          <w:i/>
        </w:rPr>
        <w:t>For Type A Msg3 PUSCH repetition.</w:t>
      </w:r>
    </w:p>
    <w:p w14:paraId="3F15F3B0" w14:textId="77777777" w:rsidR="00DC27B1" w:rsidRDefault="00DC27B1" w:rsidP="00DC27B1">
      <w:pPr>
        <w:numPr>
          <w:ilvl w:val="1"/>
          <w:numId w:val="43"/>
        </w:numPr>
        <w:overflowPunct/>
        <w:autoSpaceDE/>
        <w:autoSpaceDN/>
        <w:adjustRightInd/>
        <w:spacing w:before="60" w:after="0"/>
        <w:jc w:val="both"/>
        <w:textAlignment w:val="auto"/>
        <w:rPr>
          <w:i/>
        </w:rPr>
      </w:pPr>
      <w:r>
        <w:rPr>
          <w:i/>
        </w:rPr>
        <w:t>Number of repetitions for Msg3 transmission is indicated in RAR or fallbackRAR UL grant.</w:t>
      </w:r>
    </w:p>
    <w:p w14:paraId="48328187" w14:textId="77777777" w:rsidR="00DC27B1" w:rsidRDefault="00DC27B1" w:rsidP="00DC27B1">
      <w:pPr>
        <w:numPr>
          <w:ilvl w:val="1"/>
          <w:numId w:val="43"/>
        </w:numPr>
        <w:overflowPunct/>
        <w:autoSpaceDE/>
        <w:autoSpaceDN/>
        <w:adjustRightInd/>
        <w:spacing w:before="60" w:after="0"/>
        <w:jc w:val="both"/>
        <w:textAlignment w:val="auto"/>
        <w:rPr>
          <w:i/>
        </w:rPr>
      </w:pPr>
      <w:r>
        <w:rPr>
          <w:i/>
        </w:rPr>
        <w:t>Number of repetitions for Msg3 retransmission is indicated in the DCI</w:t>
      </w:r>
      <w:r w:rsidRPr="000C50FB">
        <w:t xml:space="preserve"> </w:t>
      </w:r>
      <w:r w:rsidRPr="000C50FB">
        <w:rPr>
          <w:i/>
        </w:rPr>
        <w:t>format 0_0 scrambled with TC-RNTI</w:t>
      </w:r>
      <w:r>
        <w:rPr>
          <w:i/>
        </w:rPr>
        <w:t xml:space="preserve">. </w:t>
      </w:r>
    </w:p>
    <w:p w14:paraId="0CEEE7F7" w14:textId="77777777" w:rsidR="00DC27B1" w:rsidRPr="00275AED" w:rsidRDefault="00DC27B1" w:rsidP="00DC27B1">
      <w:pPr>
        <w:spacing w:before="240" w:after="0"/>
        <w:jc w:val="both"/>
        <w:rPr>
          <w:b/>
        </w:rPr>
      </w:pPr>
      <w:r w:rsidRPr="00B77606">
        <w:rPr>
          <w:b/>
        </w:rPr>
        <w:t xml:space="preserve">Proposal </w:t>
      </w:r>
      <w:r>
        <w:rPr>
          <w:b/>
        </w:rPr>
        <w:t>2</w:t>
      </w:r>
    </w:p>
    <w:p w14:paraId="4445A38E" w14:textId="77777777" w:rsidR="00DC27B1" w:rsidRDefault="00DC27B1" w:rsidP="00DC27B1">
      <w:pPr>
        <w:numPr>
          <w:ilvl w:val="0"/>
          <w:numId w:val="6"/>
        </w:numPr>
        <w:overflowPunct/>
        <w:autoSpaceDE/>
        <w:autoSpaceDN/>
        <w:adjustRightInd/>
        <w:spacing w:before="60" w:after="0"/>
        <w:ind w:left="288" w:hanging="288"/>
        <w:jc w:val="both"/>
        <w:textAlignment w:val="auto"/>
        <w:rPr>
          <w:i/>
        </w:rPr>
      </w:pPr>
      <w:r>
        <w:rPr>
          <w:i/>
        </w:rPr>
        <w:lastRenderedPageBreak/>
        <w:t>S</w:t>
      </w:r>
      <w:r w:rsidRPr="005B3C50">
        <w:rPr>
          <w:i/>
        </w:rPr>
        <w:t xml:space="preserve">eparate PRACH occasions or shared PRACH occasions with separate PRACH preambles </w:t>
      </w:r>
      <w:r>
        <w:rPr>
          <w:i/>
        </w:rPr>
        <w:t>can</w:t>
      </w:r>
      <w:r w:rsidRPr="005B3C50">
        <w:rPr>
          <w:i/>
        </w:rPr>
        <w:t xml:space="preserve"> be configured to differentiate the enhanced UE and legacy UE</w:t>
      </w:r>
      <w:r>
        <w:rPr>
          <w:i/>
        </w:rPr>
        <w:t>.</w:t>
      </w:r>
    </w:p>
    <w:p w14:paraId="1B13BE0F" w14:textId="77777777" w:rsidR="004E31DF" w:rsidRPr="00275AED" w:rsidRDefault="004E31DF" w:rsidP="004E31DF">
      <w:pPr>
        <w:spacing w:before="240" w:after="0"/>
        <w:jc w:val="both"/>
        <w:rPr>
          <w:b/>
        </w:rPr>
      </w:pPr>
      <w:r w:rsidRPr="00B77606">
        <w:rPr>
          <w:b/>
        </w:rPr>
        <w:t xml:space="preserve">Proposal </w:t>
      </w:r>
      <w:r>
        <w:rPr>
          <w:b/>
        </w:rPr>
        <w:t>3</w:t>
      </w:r>
    </w:p>
    <w:p w14:paraId="5F6F0044" w14:textId="77777777" w:rsidR="004E31DF" w:rsidRDefault="004E31DF" w:rsidP="004E31DF">
      <w:pPr>
        <w:numPr>
          <w:ilvl w:val="0"/>
          <w:numId w:val="6"/>
        </w:numPr>
        <w:overflowPunct/>
        <w:autoSpaceDE/>
        <w:autoSpaceDN/>
        <w:adjustRightInd/>
        <w:spacing w:before="60" w:after="0"/>
        <w:ind w:left="288" w:hanging="288"/>
        <w:jc w:val="both"/>
        <w:textAlignment w:val="auto"/>
        <w:rPr>
          <w:i/>
        </w:rPr>
      </w:pPr>
      <w:r>
        <w:rPr>
          <w:i/>
        </w:rPr>
        <w:t>Msg3 PUSCH repetition is transmitted on the basis of available UL slots.</w:t>
      </w:r>
    </w:p>
    <w:p w14:paraId="02A25835" w14:textId="77777777" w:rsidR="004E31DF" w:rsidRPr="00275AED" w:rsidRDefault="004E31DF" w:rsidP="004E31DF">
      <w:pPr>
        <w:spacing w:before="240" w:after="0"/>
        <w:jc w:val="both"/>
        <w:rPr>
          <w:b/>
        </w:rPr>
      </w:pPr>
      <w:r w:rsidRPr="00B77606">
        <w:rPr>
          <w:b/>
        </w:rPr>
        <w:t xml:space="preserve">Proposal </w:t>
      </w:r>
      <w:r>
        <w:rPr>
          <w:b/>
        </w:rPr>
        <w:t>4</w:t>
      </w:r>
    </w:p>
    <w:p w14:paraId="291E91F1" w14:textId="77777777" w:rsidR="004E31DF" w:rsidRDefault="004E31DF" w:rsidP="004E31DF">
      <w:pPr>
        <w:numPr>
          <w:ilvl w:val="0"/>
          <w:numId w:val="6"/>
        </w:numPr>
        <w:overflowPunct/>
        <w:autoSpaceDE/>
        <w:autoSpaceDN/>
        <w:adjustRightInd/>
        <w:spacing w:before="60" w:after="0"/>
        <w:ind w:left="288" w:hanging="288"/>
        <w:jc w:val="both"/>
        <w:textAlignment w:val="auto"/>
        <w:rPr>
          <w:i/>
        </w:rPr>
      </w:pPr>
      <w:r>
        <w:rPr>
          <w:i/>
        </w:rPr>
        <w:t>J</w:t>
      </w:r>
      <w:r w:rsidRPr="0020216C">
        <w:rPr>
          <w:i/>
        </w:rPr>
        <w:t xml:space="preserve">oint channel estimation </w:t>
      </w:r>
      <w:r>
        <w:rPr>
          <w:i/>
        </w:rPr>
        <w:t>and</w:t>
      </w:r>
      <w:r w:rsidRPr="0020216C">
        <w:rPr>
          <w:i/>
        </w:rPr>
        <w:t xml:space="preserve"> inter-slot frequency hopping with inter-slot bundling </w:t>
      </w:r>
      <w:r>
        <w:rPr>
          <w:i/>
        </w:rPr>
        <w:t xml:space="preserve">are supported </w:t>
      </w:r>
      <w:r w:rsidRPr="0020216C">
        <w:rPr>
          <w:i/>
        </w:rPr>
        <w:t>for Msg3 PUSCH repetition</w:t>
      </w:r>
      <w:r>
        <w:rPr>
          <w:i/>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3691D265" w:rsidR="00801C29" w:rsidRDefault="0064024E" w:rsidP="007C3B4B">
      <w:pPr>
        <w:widowControl w:val="0"/>
        <w:numPr>
          <w:ilvl w:val="0"/>
          <w:numId w:val="4"/>
        </w:numPr>
        <w:overflowPunct/>
        <w:autoSpaceDE/>
        <w:adjustRightInd/>
        <w:spacing w:after="120"/>
        <w:jc w:val="both"/>
        <w:textAlignment w:val="auto"/>
        <w:rPr>
          <w:lang w:eastAsia="zh-CN"/>
        </w:rPr>
      </w:pPr>
      <w:bookmarkStart w:id="6" w:name="_Ref6004585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64024E">
        <w:rPr>
          <w:lang w:eastAsia="zh-CN"/>
        </w:rPr>
        <w:t>RP-202928</w:t>
      </w:r>
      <w:r>
        <w:rPr>
          <w:lang w:eastAsia="zh-CN"/>
        </w:rPr>
        <w:t>, “</w:t>
      </w:r>
      <w:r w:rsidR="009D1C2C" w:rsidRPr="009D1C2C">
        <w:rPr>
          <w:lang w:eastAsia="zh-CN"/>
        </w:rPr>
        <w:t>New WID on NR coverage enhancements</w:t>
      </w:r>
      <w:r>
        <w:rPr>
          <w:lang w:eastAsia="zh-CN"/>
        </w:rPr>
        <w:t>”</w:t>
      </w:r>
      <w:r w:rsidR="009D1C2C">
        <w:rPr>
          <w:lang w:eastAsia="zh-CN"/>
        </w:rPr>
        <w:t xml:space="preserve">, </w:t>
      </w:r>
      <w:r w:rsidR="00B703B9" w:rsidRPr="00B703B9">
        <w:rPr>
          <w:lang w:eastAsia="zh-CN"/>
        </w:rPr>
        <w:t>China Telecom</w:t>
      </w:r>
      <w:r w:rsidR="00462CB4">
        <w:rPr>
          <w:lang w:eastAsia="zh-CN"/>
        </w:rPr>
        <w:t>, e-Meeting, December 2020</w:t>
      </w:r>
      <w:bookmarkEnd w:id="6"/>
    </w:p>
    <w:p w14:paraId="6425C07F" w14:textId="356713A7" w:rsidR="0041693B" w:rsidRPr="00F91353" w:rsidRDefault="002723B9" w:rsidP="0041693B">
      <w:pPr>
        <w:widowControl w:val="0"/>
        <w:numPr>
          <w:ilvl w:val="0"/>
          <w:numId w:val="4"/>
        </w:numPr>
        <w:overflowPunct/>
        <w:autoSpaceDE/>
        <w:adjustRightInd/>
        <w:spacing w:after="120"/>
        <w:jc w:val="both"/>
        <w:textAlignment w:val="auto"/>
        <w:rPr>
          <w:lang w:eastAsia="zh-CN"/>
        </w:rPr>
      </w:pPr>
      <w:bookmarkStart w:id="17" w:name="_Ref46943670"/>
      <w:bookmarkStart w:id="18" w:name="_Ref60047306"/>
      <w:bookmarkStart w:id="19" w:name="_Ref46943742"/>
      <w:bookmarkEnd w:id="7"/>
      <w:bookmarkEnd w:id="8"/>
      <w:r w:rsidRPr="002723B9">
        <w:rPr>
          <w:lang w:eastAsia="zh-CN"/>
        </w:rPr>
        <w:t>R1-2100665</w:t>
      </w:r>
      <w:r w:rsidR="0041693B" w:rsidRPr="00F91353">
        <w:rPr>
          <w:lang w:eastAsia="zh-CN"/>
        </w:rPr>
        <w:t>, “</w:t>
      </w:r>
      <w:r w:rsidR="00D86B70" w:rsidRPr="00D86B70">
        <w:rPr>
          <w:lang w:eastAsia="zh-CN"/>
        </w:rPr>
        <w:t>Enhancements on PUSCH repetition type A</w:t>
      </w:r>
      <w:r w:rsidR="0041693B" w:rsidRPr="00F91353">
        <w:rPr>
          <w:lang w:eastAsia="zh-CN"/>
        </w:rPr>
        <w:t xml:space="preserve">”, Intel Corporation, e-Meeting, </w:t>
      </w:r>
      <w:r w:rsidR="00966564">
        <w:rPr>
          <w:lang w:eastAsia="zh-CN"/>
        </w:rPr>
        <w:t>January</w:t>
      </w:r>
      <w:r w:rsidR="0041693B" w:rsidRPr="00F91353">
        <w:rPr>
          <w:lang w:eastAsia="zh-CN"/>
        </w:rPr>
        <w:t xml:space="preserve"> 202</w:t>
      </w:r>
      <w:bookmarkEnd w:id="17"/>
      <w:r w:rsidR="00966564">
        <w:rPr>
          <w:lang w:eastAsia="zh-CN"/>
        </w:rPr>
        <w:t>1</w:t>
      </w:r>
      <w:bookmarkEnd w:id="18"/>
    </w:p>
    <w:p w14:paraId="1756A593" w14:textId="7CFFBB87" w:rsidR="0041693B" w:rsidRPr="00F91353" w:rsidRDefault="00D121F7" w:rsidP="0041693B">
      <w:pPr>
        <w:widowControl w:val="0"/>
        <w:numPr>
          <w:ilvl w:val="0"/>
          <w:numId w:val="4"/>
        </w:numPr>
        <w:overflowPunct/>
        <w:autoSpaceDE/>
        <w:adjustRightInd/>
        <w:spacing w:after="120"/>
        <w:jc w:val="both"/>
        <w:textAlignment w:val="auto"/>
        <w:rPr>
          <w:lang w:eastAsia="zh-CN"/>
        </w:rPr>
      </w:pPr>
      <w:bookmarkStart w:id="20" w:name="_Ref46943683"/>
      <w:bookmarkStart w:id="21" w:name="_Ref60047324"/>
      <w:r w:rsidRPr="00D121F7">
        <w:rPr>
          <w:lang w:eastAsia="zh-CN"/>
        </w:rPr>
        <w:t>R1-2100666</w:t>
      </w:r>
      <w:r w:rsidR="0041693B" w:rsidRPr="00F91353">
        <w:rPr>
          <w:lang w:eastAsia="zh-CN"/>
        </w:rPr>
        <w:t>, “</w:t>
      </w:r>
      <w:r w:rsidR="00F3236C" w:rsidRPr="00F3236C">
        <w:rPr>
          <w:lang w:eastAsia="zh-CN"/>
        </w:rPr>
        <w:t>Discussion on TB processing over multi-slot PUSCH</w:t>
      </w:r>
      <w:r w:rsidR="0041693B" w:rsidRPr="00F91353">
        <w:rPr>
          <w:lang w:eastAsia="zh-CN"/>
        </w:rPr>
        <w:t xml:space="preserve">”, Intel Corporation, e-Meeting, </w:t>
      </w:r>
      <w:bookmarkEnd w:id="20"/>
      <w:r w:rsidR="00966564">
        <w:rPr>
          <w:lang w:eastAsia="zh-CN"/>
        </w:rPr>
        <w:t>January</w:t>
      </w:r>
      <w:r w:rsidR="00966564" w:rsidRPr="00F91353">
        <w:rPr>
          <w:lang w:eastAsia="zh-CN"/>
        </w:rPr>
        <w:t xml:space="preserve"> 202</w:t>
      </w:r>
      <w:r w:rsidR="00966564">
        <w:rPr>
          <w:lang w:eastAsia="zh-CN"/>
        </w:rPr>
        <w:t>1</w:t>
      </w:r>
      <w:bookmarkEnd w:id="21"/>
    </w:p>
    <w:p w14:paraId="0ECC4C40" w14:textId="3498957F" w:rsidR="00E660EF" w:rsidRPr="00F91353" w:rsidRDefault="00D121F7" w:rsidP="00E660EF">
      <w:pPr>
        <w:widowControl w:val="0"/>
        <w:numPr>
          <w:ilvl w:val="0"/>
          <w:numId w:val="4"/>
        </w:numPr>
        <w:overflowPunct/>
        <w:autoSpaceDE/>
        <w:adjustRightInd/>
        <w:spacing w:after="120"/>
        <w:jc w:val="both"/>
        <w:textAlignment w:val="auto"/>
        <w:rPr>
          <w:lang w:eastAsia="zh-CN"/>
        </w:rPr>
      </w:pPr>
      <w:bookmarkStart w:id="22" w:name="_Ref53422855"/>
      <w:bookmarkStart w:id="23" w:name="_Ref60047327"/>
      <w:bookmarkStart w:id="24" w:name="_Ref47206736"/>
      <w:bookmarkEnd w:id="19"/>
      <w:r w:rsidRPr="00D121F7">
        <w:rPr>
          <w:lang w:eastAsia="zh-CN"/>
        </w:rPr>
        <w:t>R1-2100667</w:t>
      </w:r>
      <w:r w:rsidR="00E660EF" w:rsidRPr="00F91353">
        <w:rPr>
          <w:lang w:eastAsia="zh-CN"/>
        </w:rPr>
        <w:t>, “</w:t>
      </w:r>
      <w:r w:rsidR="00143B6A" w:rsidRPr="00143B6A">
        <w:rPr>
          <w:lang w:eastAsia="zh-CN"/>
        </w:rPr>
        <w:t>Discussion on joint channel estimation for PUSCH</w:t>
      </w:r>
      <w:r w:rsidR="00E660EF" w:rsidRPr="00F91353">
        <w:rPr>
          <w:lang w:eastAsia="zh-CN"/>
        </w:rPr>
        <w:t xml:space="preserve">”, Intel Corporation, e-Meeting, </w:t>
      </w:r>
      <w:bookmarkEnd w:id="22"/>
      <w:r w:rsidR="00966564">
        <w:rPr>
          <w:lang w:eastAsia="zh-CN"/>
        </w:rPr>
        <w:t>January</w:t>
      </w:r>
      <w:r w:rsidR="00966564" w:rsidRPr="00F91353">
        <w:rPr>
          <w:lang w:eastAsia="zh-CN"/>
        </w:rPr>
        <w:t xml:space="preserve"> 202</w:t>
      </w:r>
      <w:r w:rsidR="00966564">
        <w:rPr>
          <w:lang w:eastAsia="zh-CN"/>
        </w:rPr>
        <w:t>1</w:t>
      </w:r>
      <w:bookmarkEnd w:id="23"/>
    </w:p>
    <w:p w14:paraId="070FA051" w14:textId="11AF08A5" w:rsidR="00A84DB5" w:rsidRDefault="00D121F7" w:rsidP="00A84DB5">
      <w:pPr>
        <w:widowControl w:val="0"/>
        <w:numPr>
          <w:ilvl w:val="0"/>
          <w:numId w:val="4"/>
        </w:numPr>
        <w:overflowPunct/>
        <w:autoSpaceDE/>
        <w:adjustRightInd/>
        <w:spacing w:after="120"/>
        <w:jc w:val="both"/>
        <w:textAlignment w:val="auto"/>
        <w:rPr>
          <w:lang w:eastAsia="zh-CN"/>
        </w:rPr>
      </w:pPr>
      <w:bookmarkStart w:id="25" w:name="_Ref53422862"/>
      <w:bookmarkStart w:id="26" w:name="_Ref60047330"/>
      <w:bookmarkStart w:id="27" w:name="_Ref47080459"/>
      <w:bookmarkEnd w:id="24"/>
      <w:r w:rsidRPr="00D121F7">
        <w:rPr>
          <w:lang w:eastAsia="zh-CN"/>
        </w:rPr>
        <w:t>R1-2100668</w:t>
      </w:r>
      <w:r w:rsidR="006D7E64" w:rsidRPr="00F91353">
        <w:rPr>
          <w:lang w:eastAsia="zh-CN"/>
        </w:rPr>
        <w:t>, “</w:t>
      </w:r>
      <w:r w:rsidR="00201F55" w:rsidRPr="00201F55">
        <w:rPr>
          <w:lang w:eastAsia="zh-CN"/>
        </w:rPr>
        <w:t>Discussion on PUCCH enhancements</w:t>
      </w:r>
      <w:r w:rsidR="006D7E64" w:rsidRPr="00F91353">
        <w:rPr>
          <w:lang w:eastAsia="zh-CN"/>
        </w:rPr>
        <w:t xml:space="preserve">”, Intel Corporation, e-Meeting, </w:t>
      </w:r>
      <w:bookmarkEnd w:id="25"/>
      <w:r w:rsidR="00966564">
        <w:rPr>
          <w:lang w:eastAsia="zh-CN"/>
        </w:rPr>
        <w:t>January</w:t>
      </w:r>
      <w:r w:rsidR="00966564" w:rsidRPr="00F91353">
        <w:rPr>
          <w:lang w:eastAsia="zh-CN"/>
        </w:rPr>
        <w:t xml:space="preserve"> 202</w:t>
      </w:r>
      <w:r w:rsidR="00966564">
        <w:rPr>
          <w:lang w:eastAsia="zh-CN"/>
        </w:rPr>
        <w:t>1</w:t>
      </w:r>
      <w:bookmarkEnd w:id="9"/>
      <w:bookmarkEnd w:id="10"/>
      <w:bookmarkEnd w:id="11"/>
      <w:bookmarkEnd w:id="12"/>
      <w:bookmarkEnd w:id="13"/>
      <w:bookmarkEnd w:id="14"/>
      <w:bookmarkEnd w:id="15"/>
      <w:bookmarkEnd w:id="16"/>
      <w:bookmarkEnd w:id="26"/>
      <w:bookmarkEnd w:id="27"/>
    </w:p>
    <w:sectPr w:rsidR="00A84DB5"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1B0A7" w14:textId="77777777" w:rsidR="009D4FFC" w:rsidRDefault="009D4FFC">
      <w:r>
        <w:separator/>
      </w:r>
    </w:p>
  </w:endnote>
  <w:endnote w:type="continuationSeparator" w:id="0">
    <w:p w14:paraId="1A3DFBE2" w14:textId="77777777" w:rsidR="009D4FFC" w:rsidRDefault="009D4FFC">
      <w:r>
        <w:continuationSeparator/>
      </w:r>
    </w:p>
  </w:endnote>
  <w:endnote w:type="continuationNotice" w:id="1">
    <w:p w14:paraId="084A4B65" w14:textId="77777777" w:rsidR="009D4FFC" w:rsidRDefault="009D4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026C7" w14:textId="77777777" w:rsidR="009D4FFC" w:rsidRDefault="009D4FFC">
      <w:r>
        <w:separator/>
      </w:r>
    </w:p>
  </w:footnote>
  <w:footnote w:type="continuationSeparator" w:id="0">
    <w:p w14:paraId="4B40FED0" w14:textId="77777777" w:rsidR="009D4FFC" w:rsidRDefault="009D4FFC">
      <w:r>
        <w:continuationSeparator/>
      </w:r>
    </w:p>
  </w:footnote>
  <w:footnote w:type="continuationNotice" w:id="1">
    <w:p w14:paraId="15BBE7B9" w14:textId="77777777" w:rsidR="009D4FFC" w:rsidRDefault="009D4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FC6E06"/>
    <w:multiLevelType w:val="hybridMultilevel"/>
    <w:tmpl w:val="510C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7"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93F7668"/>
    <w:multiLevelType w:val="hybridMultilevel"/>
    <w:tmpl w:val="5DE6B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0431B"/>
    <w:multiLevelType w:val="hybridMultilevel"/>
    <w:tmpl w:val="4BA4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20B41BA4">
      <w:start w:val="4"/>
      <w:numFmt w:val="bullet"/>
      <w:lvlText w:val="-"/>
      <w:lvlJc w:val="left"/>
      <w:pPr>
        <w:ind w:left="2880" w:hanging="360"/>
      </w:pPr>
      <w:rPr>
        <w:rFonts w:ascii="Times New Roman" w:eastAsia="MS Mincho" w:hAnsi="Times New Roman" w:cs="Times New Roman" w:hint="default"/>
        <w:strike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7F6888"/>
    <w:multiLevelType w:val="hybridMultilevel"/>
    <w:tmpl w:val="CC626A92"/>
    <w:lvl w:ilvl="0" w:tplc="04090001">
      <w:start w:val="1"/>
      <w:numFmt w:val="bullet"/>
      <w:lvlText w:val=""/>
      <w:lvlJc w:val="left"/>
      <w:pPr>
        <w:ind w:left="720" w:hanging="360"/>
      </w:pPr>
      <w:rPr>
        <w:rFonts w:ascii="Symbol" w:hAnsi="Symbol" w:hint="default"/>
      </w:rPr>
    </w:lvl>
    <w:lvl w:ilvl="1" w:tplc="D3BC5FF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4B535D"/>
    <w:multiLevelType w:val="hybridMultilevel"/>
    <w:tmpl w:val="B24476EA"/>
    <w:lvl w:ilvl="0" w:tplc="E78EE88A">
      <w:start w:val="1"/>
      <w:numFmt w:val="bullet"/>
      <w:lvlText w:val="o"/>
      <w:lvlJc w:val="left"/>
      <w:pPr>
        <w:ind w:left="720" w:hanging="360"/>
      </w:pPr>
      <w:rPr>
        <w:rFonts w:ascii="Courier New" w:hAnsi="Courier New" w:cs="Courier New" w:hint="default"/>
      </w:rPr>
    </w:lvl>
    <w:lvl w:ilvl="1" w:tplc="78EA46A2">
      <w:start w:val="1"/>
      <w:numFmt w:val="bullet"/>
      <w:lvlText w:val="o"/>
      <w:lvlJc w:val="left"/>
      <w:pPr>
        <w:ind w:left="1440" w:hanging="360"/>
      </w:pPr>
      <w:rPr>
        <w:rFonts w:ascii="Courier New" w:hAnsi="Courier New" w:cs="Courier New" w:hint="default"/>
      </w:rPr>
    </w:lvl>
    <w:lvl w:ilvl="2" w:tplc="426ED0F6">
      <w:start w:val="1"/>
      <w:numFmt w:val="bullet"/>
      <w:lvlText w:val=""/>
      <w:lvlJc w:val="left"/>
      <w:pPr>
        <w:ind w:left="2160" w:hanging="360"/>
      </w:pPr>
      <w:rPr>
        <w:rFonts w:ascii="Wingdings" w:hAnsi="Wingdings" w:hint="default"/>
      </w:rPr>
    </w:lvl>
    <w:lvl w:ilvl="3" w:tplc="11CC4250">
      <w:start w:val="1"/>
      <w:numFmt w:val="bullet"/>
      <w:lvlText w:val=""/>
      <w:lvlJc w:val="left"/>
      <w:pPr>
        <w:ind w:left="2880" w:hanging="360"/>
      </w:pPr>
      <w:rPr>
        <w:rFonts w:ascii="Symbol" w:hAnsi="Symbol" w:hint="default"/>
      </w:rPr>
    </w:lvl>
    <w:lvl w:ilvl="4" w:tplc="66820A22">
      <w:start w:val="1"/>
      <w:numFmt w:val="bullet"/>
      <w:lvlText w:val="o"/>
      <w:lvlJc w:val="left"/>
      <w:pPr>
        <w:ind w:left="3600" w:hanging="360"/>
      </w:pPr>
      <w:rPr>
        <w:rFonts w:ascii="Courier New" w:hAnsi="Courier New" w:cs="Courier New" w:hint="default"/>
      </w:rPr>
    </w:lvl>
    <w:lvl w:ilvl="5" w:tplc="03981666">
      <w:start w:val="1"/>
      <w:numFmt w:val="bullet"/>
      <w:lvlText w:val=""/>
      <w:lvlJc w:val="left"/>
      <w:pPr>
        <w:ind w:left="4320" w:hanging="360"/>
      </w:pPr>
      <w:rPr>
        <w:rFonts w:ascii="Wingdings" w:hAnsi="Wingdings" w:hint="default"/>
      </w:rPr>
    </w:lvl>
    <w:lvl w:ilvl="6" w:tplc="B6E28E38">
      <w:start w:val="1"/>
      <w:numFmt w:val="bullet"/>
      <w:lvlText w:val=""/>
      <w:lvlJc w:val="left"/>
      <w:pPr>
        <w:ind w:left="5040" w:hanging="360"/>
      </w:pPr>
      <w:rPr>
        <w:rFonts w:ascii="Symbol" w:hAnsi="Symbol" w:hint="default"/>
      </w:rPr>
    </w:lvl>
    <w:lvl w:ilvl="7" w:tplc="73D2DC2C">
      <w:start w:val="1"/>
      <w:numFmt w:val="bullet"/>
      <w:lvlText w:val="o"/>
      <w:lvlJc w:val="left"/>
      <w:pPr>
        <w:ind w:left="5760" w:hanging="360"/>
      </w:pPr>
      <w:rPr>
        <w:rFonts w:ascii="Courier New" w:hAnsi="Courier New" w:cs="Courier New" w:hint="default"/>
      </w:rPr>
    </w:lvl>
    <w:lvl w:ilvl="8" w:tplc="1F207FD6">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D242AF7"/>
    <w:multiLevelType w:val="hybridMultilevel"/>
    <w:tmpl w:val="7D242AF7"/>
    <w:lvl w:ilvl="0" w:tplc="1D6038E0">
      <w:start w:val="1"/>
      <w:numFmt w:val="bullet"/>
      <w:lvlText w:val=""/>
      <w:lvlJc w:val="left"/>
      <w:pPr>
        <w:ind w:left="420" w:hanging="420"/>
      </w:pPr>
      <w:rPr>
        <w:rFonts w:ascii="Wingdings" w:hAnsi="Wingdings" w:hint="default"/>
      </w:rPr>
    </w:lvl>
    <w:lvl w:ilvl="1" w:tplc="6614712E">
      <w:start w:val="1"/>
      <w:numFmt w:val="bullet"/>
      <w:lvlText w:val="o"/>
      <w:lvlJc w:val="left"/>
      <w:pPr>
        <w:ind w:left="840" w:hanging="420"/>
      </w:pPr>
      <w:rPr>
        <w:rFonts w:ascii="Courier New" w:hAnsi="Courier New" w:cs="Courier New" w:hint="default"/>
      </w:rPr>
    </w:lvl>
    <w:lvl w:ilvl="2" w:tplc="6BE6E0A0">
      <w:start w:val="1"/>
      <w:numFmt w:val="bullet"/>
      <w:lvlText w:val=""/>
      <w:lvlJc w:val="left"/>
      <w:pPr>
        <w:ind w:left="1260" w:hanging="420"/>
      </w:pPr>
      <w:rPr>
        <w:rFonts w:ascii="Wingdings" w:hAnsi="Wingdings" w:hint="default"/>
      </w:rPr>
    </w:lvl>
    <w:lvl w:ilvl="3" w:tplc="071C3B72">
      <w:start w:val="1"/>
      <w:numFmt w:val="bullet"/>
      <w:lvlText w:val=""/>
      <w:lvlJc w:val="left"/>
      <w:pPr>
        <w:ind w:left="1680" w:hanging="420"/>
      </w:pPr>
      <w:rPr>
        <w:rFonts w:ascii="Wingdings" w:hAnsi="Wingdings" w:hint="default"/>
      </w:rPr>
    </w:lvl>
    <w:lvl w:ilvl="4" w:tplc="124AF52C">
      <w:start w:val="1"/>
      <w:numFmt w:val="bullet"/>
      <w:lvlText w:val=""/>
      <w:lvlJc w:val="left"/>
      <w:pPr>
        <w:ind w:left="2100" w:hanging="420"/>
      </w:pPr>
      <w:rPr>
        <w:rFonts w:ascii="Wingdings" w:hAnsi="Wingdings" w:hint="default"/>
      </w:rPr>
    </w:lvl>
    <w:lvl w:ilvl="5" w:tplc="424262CA">
      <w:start w:val="1"/>
      <w:numFmt w:val="bullet"/>
      <w:lvlText w:val=""/>
      <w:lvlJc w:val="left"/>
      <w:pPr>
        <w:ind w:left="2520" w:hanging="420"/>
      </w:pPr>
      <w:rPr>
        <w:rFonts w:ascii="Wingdings" w:hAnsi="Wingdings" w:hint="default"/>
      </w:rPr>
    </w:lvl>
    <w:lvl w:ilvl="6" w:tplc="696CEFBA">
      <w:start w:val="1"/>
      <w:numFmt w:val="bullet"/>
      <w:lvlText w:val=""/>
      <w:lvlJc w:val="left"/>
      <w:pPr>
        <w:ind w:left="2940" w:hanging="420"/>
      </w:pPr>
      <w:rPr>
        <w:rFonts w:ascii="Wingdings" w:hAnsi="Wingdings" w:hint="default"/>
      </w:rPr>
    </w:lvl>
    <w:lvl w:ilvl="7" w:tplc="779C2C4E">
      <w:start w:val="1"/>
      <w:numFmt w:val="bullet"/>
      <w:lvlText w:val=""/>
      <w:lvlJc w:val="left"/>
      <w:pPr>
        <w:ind w:left="3360" w:hanging="420"/>
      </w:pPr>
      <w:rPr>
        <w:rFonts w:ascii="Wingdings" w:hAnsi="Wingdings" w:hint="default"/>
      </w:rPr>
    </w:lvl>
    <w:lvl w:ilvl="8" w:tplc="39F82CFA">
      <w:start w:val="1"/>
      <w:numFmt w:val="bullet"/>
      <w:lvlText w:val=""/>
      <w:lvlJc w:val="left"/>
      <w:pPr>
        <w:ind w:left="3780" w:hanging="420"/>
      </w:pPr>
      <w:rPr>
        <w:rFonts w:ascii="Wingdings" w:hAnsi="Wingdings" w:hint="default"/>
      </w:rPr>
    </w:lvl>
  </w:abstractNum>
  <w:abstractNum w:abstractNumId="46"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22"/>
  </w:num>
  <w:num w:numId="3">
    <w:abstractNumId w:val="4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9"/>
  </w:num>
  <w:num w:numId="7">
    <w:abstractNumId w:val="32"/>
  </w:num>
  <w:num w:numId="8">
    <w:abstractNumId w:val="14"/>
  </w:num>
  <w:num w:numId="9">
    <w:abstractNumId w:val="1"/>
  </w:num>
  <w:num w:numId="10">
    <w:abstractNumId w:val="29"/>
  </w:num>
  <w:num w:numId="11">
    <w:abstractNumId w:val="31"/>
  </w:num>
  <w:num w:numId="12">
    <w:abstractNumId w:val="38"/>
  </w:num>
  <w:num w:numId="13">
    <w:abstractNumId w:val="40"/>
  </w:num>
  <w:num w:numId="14">
    <w:abstractNumId w:val="11"/>
  </w:num>
  <w:num w:numId="15">
    <w:abstractNumId w:val="36"/>
  </w:num>
  <w:num w:numId="16">
    <w:abstractNumId w:val="18"/>
  </w:num>
  <w:num w:numId="17">
    <w:abstractNumId w:val="4"/>
  </w:num>
  <w:num w:numId="18">
    <w:abstractNumId w:val="6"/>
  </w:num>
  <w:num w:numId="19">
    <w:abstractNumId w:val="24"/>
  </w:num>
  <w:num w:numId="20">
    <w:abstractNumId w:val="17"/>
  </w:num>
  <w:num w:numId="21">
    <w:abstractNumId w:val="8"/>
  </w:num>
  <w:num w:numId="22">
    <w:abstractNumId w:val="15"/>
  </w:num>
  <w:num w:numId="23">
    <w:abstractNumId w:val="26"/>
  </w:num>
  <w:num w:numId="24">
    <w:abstractNumId w:val="46"/>
  </w:num>
  <w:num w:numId="25">
    <w:abstractNumId w:val="37"/>
  </w:num>
  <w:num w:numId="26">
    <w:abstractNumId w:val="45"/>
  </w:num>
  <w:num w:numId="27">
    <w:abstractNumId w:val="5"/>
  </w:num>
  <w:num w:numId="28">
    <w:abstractNumId w:val="34"/>
  </w:num>
  <w:num w:numId="29">
    <w:abstractNumId w:val="23"/>
  </w:num>
  <w:num w:numId="30">
    <w:abstractNumId w:val="21"/>
  </w:num>
  <w:num w:numId="31">
    <w:abstractNumId w:val="27"/>
  </w:num>
  <w:num w:numId="32">
    <w:abstractNumId w:val="33"/>
  </w:num>
  <w:num w:numId="33">
    <w:abstractNumId w:val="30"/>
  </w:num>
  <w:num w:numId="34">
    <w:abstractNumId w:val="25"/>
  </w:num>
  <w:num w:numId="35">
    <w:abstractNumId w:val="2"/>
  </w:num>
  <w:num w:numId="36">
    <w:abstractNumId w:val="43"/>
  </w:num>
  <w:num w:numId="37">
    <w:abstractNumId w:val="9"/>
  </w:num>
  <w:num w:numId="38">
    <w:abstractNumId w:val="39"/>
  </w:num>
  <w:num w:numId="39">
    <w:abstractNumId w:val="10"/>
  </w:num>
  <w:num w:numId="40">
    <w:abstractNumId w:val="13"/>
  </w:num>
  <w:num w:numId="41">
    <w:abstractNumId w:val="7"/>
  </w:num>
  <w:num w:numId="42">
    <w:abstractNumId w:val="42"/>
  </w:num>
  <w:num w:numId="43">
    <w:abstractNumId w:val="3"/>
  </w:num>
  <w:num w:numId="44">
    <w:abstractNumId w:val="20"/>
  </w:num>
  <w:num w:numId="45">
    <w:abstractNumId w:val="41"/>
  </w:num>
  <w:num w:numId="46">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85"/>
    <w:rsid w:val="000124D1"/>
    <w:rsid w:val="0001273E"/>
    <w:rsid w:val="0001282B"/>
    <w:rsid w:val="00012A11"/>
    <w:rsid w:val="00012D90"/>
    <w:rsid w:val="00012DCB"/>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4ECD"/>
    <w:rsid w:val="000E55D2"/>
    <w:rsid w:val="000E5794"/>
    <w:rsid w:val="000E5830"/>
    <w:rsid w:val="000E587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E22"/>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710"/>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1A"/>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CF8"/>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61DB"/>
    <w:rsid w:val="004964B4"/>
    <w:rsid w:val="00496522"/>
    <w:rsid w:val="0049653E"/>
    <w:rsid w:val="0049682E"/>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1DF"/>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852"/>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E18"/>
    <w:rsid w:val="005A6FA1"/>
    <w:rsid w:val="005A7F72"/>
    <w:rsid w:val="005B01CA"/>
    <w:rsid w:val="005B174A"/>
    <w:rsid w:val="005B1B12"/>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943"/>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34D"/>
    <w:rsid w:val="006419ED"/>
    <w:rsid w:val="00641EF7"/>
    <w:rsid w:val="006422E4"/>
    <w:rsid w:val="0064298B"/>
    <w:rsid w:val="00642A58"/>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C1E"/>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45"/>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0D7"/>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95"/>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380"/>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242"/>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0EC"/>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2C"/>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44B"/>
    <w:rsid w:val="009775C2"/>
    <w:rsid w:val="00977852"/>
    <w:rsid w:val="009778AB"/>
    <w:rsid w:val="00977EAE"/>
    <w:rsid w:val="00980070"/>
    <w:rsid w:val="0098009B"/>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3C1"/>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A4B"/>
    <w:rsid w:val="009F416E"/>
    <w:rsid w:val="009F41E1"/>
    <w:rsid w:val="009F426F"/>
    <w:rsid w:val="009F4375"/>
    <w:rsid w:val="009F4834"/>
    <w:rsid w:val="009F4AA1"/>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BEC"/>
    <w:rsid w:val="00AD3E91"/>
    <w:rsid w:val="00AD3EB4"/>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B3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134"/>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1F7"/>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BD"/>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A52"/>
    <w:rsid w:val="00E71D6F"/>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1D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0C334-2898-469A-8026-BAED2A412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customXml/itemProps5.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5</Pages>
  <Words>1423</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737</cp:revision>
  <cp:lastPrinted>2011-11-10T14:49:00Z</cp:lastPrinted>
  <dcterms:created xsi:type="dcterms:W3CDTF">2020-08-06T02:35:00Z</dcterms:created>
  <dcterms:modified xsi:type="dcterms:W3CDTF">2021-01-19T01:12:00Z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